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53" w:rsidRPr="00CE4D24" w:rsidRDefault="000A3153" w:rsidP="007B6388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  <w:r w:rsidRPr="00CE4D24">
        <w:rPr>
          <w:rFonts w:asciiTheme="minorHAnsi" w:hAnsiTheme="minorHAnsi"/>
          <w:bCs/>
          <w:sz w:val="20"/>
          <w:szCs w:val="20"/>
          <w:u w:val="single"/>
        </w:rPr>
        <w:t>Załącznik nr 6 do SIWZ</w:t>
      </w:r>
    </w:p>
    <w:p w:rsidR="000A3153" w:rsidRPr="00CE4D24" w:rsidRDefault="000A3153" w:rsidP="007B6388">
      <w:pPr>
        <w:pStyle w:val="Nagwek"/>
        <w:tabs>
          <w:tab w:val="clear" w:pos="4536"/>
          <w:tab w:val="clear" w:pos="9072"/>
          <w:tab w:val="left" w:pos="1300"/>
        </w:tabs>
        <w:ind w:left="567" w:hanging="567"/>
        <w:rPr>
          <w:rFonts w:asciiTheme="minorHAnsi" w:hAnsiTheme="minorHAnsi" w:cs="Verdana"/>
          <w:b/>
          <w:bCs/>
          <w:sz w:val="20"/>
          <w:szCs w:val="20"/>
        </w:rPr>
      </w:pPr>
    </w:p>
    <w:p w:rsidR="000A3153" w:rsidRPr="00CE4D24" w:rsidRDefault="000A3153" w:rsidP="007B6388">
      <w:pPr>
        <w:spacing w:line="240" w:lineRule="auto"/>
        <w:ind w:left="567" w:hanging="567"/>
        <w:jc w:val="center"/>
        <w:rPr>
          <w:rFonts w:asciiTheme="minorHAnsi" w:hAnsiTheme="minorHAnsi"/>
          <w:bCs/>
          <w:sz w:val="24"/>
          <w:szCs w:val="24"/>
        </w:rPr>
      </w:pPr>
      <w:r w:rsidRPr="00CE4D24">
        <w:rPr>
          <w:rFonts w:asciiTheme="minorHAnsi" w:hAnsiTheme="minorHAnsi" w:cs="Verdana"/>
          <w:b/>
          <w:bCs/>
          <w:sz w:val="24"/>
          <w:szCs w:val="24"/>
        </w:rPr>
        <w:t xml:space="preserve">UMOWA NR  </w:t>
      </w:r>
      <w:r w:rsidRPr="00CE4D24">
        <w:rPr>
          <w:rFonts w:asciiTheme="minorHAnsi" w:hAnsiTheme="minorHAnsi" w:cs="Verdana"/>
          <w:bCs/>
          <w:sz w:val="24"/>
          <w:szCs w:val="24"/>
        </w:rPr>
        <w:t>……</w:t>
      </w:r>
    </w:p>
    <w:p w:rsidR="000A3153" w:rsidRPr="00CE4D24" w:rsidRDefault="000A3153" w:rsidP="007B6388">
      <w:pPr>
        <w:shd w:val="clear" w:color="auto" w:fill="FFFFFF"/>
        <w:spacing w:after="389" w:line="240" w:lineRule="auto"/>
        <w:ind w:left="567" w:hanging="567"/>
        <w:jc w:val="center"/>
        <w:rPr>
          <w:rFonts w:asciiTheme="minorHAnsi" w:hAnsiTheme="minorHAnsi" w:cs="Verdana"/>
          <w:color w:val="000000"/>
          <w:spacing w:val="4"/>
          <w:sz w:val="24"/>
          <w:szCs w:val="24"/>
        </w:rPr>
      </w:pPr>
      <w:r w:rsidRPr="00CE4D24">
        <w:rPr>
          <w:rFonts w:asciiTheme="minorHAnsi" w:hAnsiTheme="minorHAnsi" w:cs="Verdana"/>
          <w:b/>
          <w:bCs/>
          <w:color w:val="000000"/>
          <w:spacing w:val="8"/>
          <w:sz w:val="24"/>
          <w:szCs w:val="24"/>
        </w:rPr>
        <w:t>o roboty budowlane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zawarta w dniu </w:t>
      </w:r>
      <w:r w:rsidRPr="00CE4D24">
        <w:rPr>
          <w:rFonts w:asciiTheme="minorHAnsi" w:hAnsiTheme="minorHAnsi" w:cs="Verdana"/>
          <w:bCs/>
          <w:color w:val="000000"/>
          <w:sz w:val="20"/>
          <w:szCs w:val="20"/>
        </w:rPr>
        <w:t>………….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roku w Ujeździe pomiędzy:</w:t>
      </w:r>
    </w:p>
    <w:p w:rsidR="000A3153" w:rsidRPr="00CE4D24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Gminą Ujazd</w:t>
      </w:r>
    </w:p>
    <w:p w:rsidR="000A3153" w:rsidRPr="00CE4D24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Pl. Kościuszki 6, </w:t>
      </w:r>
    </w:p>
    <w:p w:rsidR="000A3153" w:rsidRPr="00CE4D24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97-225 Ujazd</w:t>
      </w:r>
    </w:p>
    <w:p w:rsidR="000A3153" w:rsidRPr="00CE4D24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NIP 773-22-22-057</w:t>
      </w:r>
    </w:p>
    <w:p w:rsidR="000A3153" w:rsidRPr="00CE4D24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reprezentowaną przez </w:t>
      </w:r>
    </w:p>
    <w:p w:rsidR="000A3153" w:rsidRPr="00CE4D24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………………………………………</w:t>
      </w:r>
      <w:r w:rsidR="007B6388" w:rsidRPr="00CE4D24">
        <w:rPr>
          <w:rFonts w:asciiTheme="minorHAnsi" w:hAnsiTheme="minorHAnsi" w:cs="Verdana"/>
          <w:color w:val="000000"/>
          <w:sz w:val="20"/>
          <w:szCs w:val="20"/>
        </w:rPr>
        <w:t>…………</w:t>
      </w:r>
    </w:p>
    <w:p w:rsidR="007B6388" w:rsidRPr="00CE4D24" w:rsidRDefault="007B6388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zwaną dalej „Zamawiającym",</w:t>
      </w:r>
    </w:p>
    <w:p w:rsidR="000A3153" w:rsidRPr="00CE4D24" w:rsidRDefault="000A3153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a ………………………………………………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NIP 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reprezentowaną przez: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385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…………………………………</w:t>
      </w:r>
      <w:r w:rsidR="007B6388" w:rsidRPr="00CE4D24">
        <w:rPr>
          <w:rFonts w:asciiTheme="minorHAnsi" w:hAnsiTheme="minorHAnsi" w:cs="Verdana"/>
          <w:color w:val="000000"/>
          <w:sz w:val="20"/>
          <w:szCs w:val="20"/>
        </w:rPr>
        <w:t>……………….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7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zwaną dalej „Wykonawcą", zaś łącznie zwanymi w dalszej części niniejszej Umowy „Stronami".</w:t>
      </w:r>
    </w:p>
    <w:p w:rsidR="000A3153" w:rsidRPr="00CE4D24" w:rsidRDefault="000A3153" w:rsidP="007B6388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Niniejsza umowa zostaje zawarta w wyniku wyboru oferty Wykonawcy po przeprowadzeniu przez Zamawiającego postępowania o udzielenia zamówienia publicznego w trybie przetargu nieograniczonego na: </w:t>
      </w:r>
    </w:p>
    <w:p w:rsidR="00FA137F" w:rsidRPr="00492791" w:rsidRDefault="00FA137F" w:rsidP="00FA137F">
      <w:pPr>
        <w:shd w:val="clear" w:color="auto" w:fill="FFE599"/>
        <w:spacing w:before="120" w:after="0"/>
        <w:jc w:val="center"/>
        <w:rPr>
          <w:b/>
          <w:bCs/>
          <w:sz w:val="28"/>
          <w:szCs w:val="28"/>
        </w:rPr>
      </w:pPr>
      <w:r w:rsidRPr="00492791">
        <w:rPr>
          <w:rFonts w:cs="Times New Roman"/>
          <w:b/>
          <w:sz w:val="28"/>
          <w:szCs w:val="28"/>
        </w:rPr>
        <w:t>„Rozbudowa drogi gminnej w miejscowości Ujazd- ulica Antolin”</w:t>
      </w:r>
    </w:p>
    <w:p w:rsidR="000A3153" w:rsidRPr="00CE4D24" w:rsidRDefault="000A3153" w:rsidP="00F2419F">
      <w:pPr>
        <w:spacing w:before="24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PRZEDMIOT UMOWY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1.</w:t>
      </w:r>
    </w:p>
    <w:p w:rsidR="005738A5" w:rsidRPr="005738A5" w:rsidRDefault="000A3153" w:rsidP="006F5ED7">
      <w:pPr>
        <w:pStyle w:val="Akapitzlist"/>
        <w:numPr>
          <w:ilvl w:val="0"/>
          <w:numId w:val="26"/>
        </w:numPr>
        <w:ind w:left="709" w:hanging="709"/>
        <w:jc w:val="both"/>
        <w:rPr>
          <w:rFonts w:cs="Times New Roman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Zamawiający powierza, a Wykonawca przyjmuje d</w:t>
      </w:r>
      <w:r w:rsidR="007B6388" w:rsidRPr="00CE4D24">
        <w:rPr>
          <w:rFonts w:asciiTheme="minorHAnsi" w:hAnsiTheme="minorHAnsi"/>
          <w:sz w:val="20"/>
          <w:szCs w:val="20"/>
        </w:rPr>
        <w:t xml:space="preserve">o wykonania roboty budowlane </w:t>
      </w:r>
      <w:r w:rsidR="00C47B09" w:rsidRPr="00CE4D24">
        <w:rPr>
          <w:rFonts w:asciiTheme="minorHAnsi" w:hAnsiTheme="minorHAnsi"/>
          <w:sz w:val="20"/>
          <w:szCs w:val="20"/>
        </w:rPr>
        <w:t>pn</w:t>
      </w:r>
      <w:r w:rsidRPr="00CE4D24">
        <w:rPr>
          <w:rFonts w:asciiTheme="minorHAnsi" w:hAnsiTheme="minorHAnsi"/>
          <w:sz w:val="20"/>
          <w:szCs w:val="20"/>
        </w:rPr>
        <w:t>.</w:t>
      </w:r>
      <w:bookmarkStart w:id="0" w:name="_Toc108499776"/>
      <w:bookmarkStart w:id="1" w:name="_Toc176243901"/>
      <w:r w:rsidR="0041331F" w:rsidRPr="00CE4D24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="00195267" w:rsidRPr="00CE4D24">
        <w:rPr>
          <w:rFonts w:asciiTheme="minorHAnsi" w:hAnsiTheme="minorHAnsi"/>
          <w:color w:val="000000"/>
          <w:sz w:val="20"/>
          <w:szCs w:val="20"/>
        </w:rPr>
        <w:t>„</w:t>
      </w:r>
      <w:r w:rsidR="00FA137F" w:rsidRPr="00FA137F">
        <w:rPr>
          <w:rFonts w:cs="Times New Roman"/>
          <w:b/>
          <w:sz w:val="20"/>
          <w:szCs w:val="20"/>
        </w:rPr>
        <w:t>Rozbudowa drogi gminnej w miejscowości Ujazd- ulica Antolin</w:t>
      </w:r>
      <w:r w:rsidR="0020008E">
        <w:rPr>
          <w:rFonts w:cs="Times New Roman"/>
          <w:b/>
          <w:sz w:val="20"/>
          <w:szCs w:val="20"/>
        </w:rPr>
        <w:t>”</w:t>
      </w:r>
      <w:r w:rsidR="005738A5">
        <w:rPr>
          <w:rFonts w:cs="Times New Roman"/>
          <w:b/>
          <w:sz w:val="20"/>
          <w:szCs w:val="20"/>
        </w:rPr>
        <w:t xml:space="preserve"> </w:t>
      </w:r>
      <w:r w:rsidR="005738A5" w:rsidRPr="005738A5">
        <w:rPr>
          <w:rFonts w:cs="Times New Roman"/>
          <w:sz w:val="20"/>
          <w:szCs w:val="20"/>
        </w:rPr>
        <w:t>w ramach zadania inwestycyjnego „Przebudowa drogi gminnej w m. Ujazd, ul. Antolin”.</w:t>
      </w:r>
    </w:p>
    <w:p w:rsidR="00063B13" w:rsidRPr="00312310" w:rsidRDefault="007139A2" w:rsidP="00312310">
      <w:pPr>
        <w:pStyle w:val="Akapitzlist"/>
        <w:numPr>
          <w:ilvl w:val="1"/>
          <w:numId w:val="39"/>
        </w:numPr>
        <w:spacing w:before="120" w:after="0"/>
        <w:jc w:val="both"/>
        <w:rPr>
          <w:color w:val="000000"/>
          <w:sz w:val="20"/>
          <w:szCs w:val="20"/>
        </w:rPr>
      </w:pPr>
      <w:r w:rsidRPr="00312310">
        <w:rPr>
          <w:sz w:val="20"/>
          <w:szCs w:val="20"/>
        </w:rPr>
        <w:t xml:space="preserve">Przedmiotem zamówienia jest </w:t>
      </w:r>
      <w:r w:rsidR="005738A5" w:rsidRPr="00312310">
        <w:rPr>
          <w:rFonts w:cs="Times New Roman"/>
          <w:b/>
          <w:sz w:val="20"/>
          <w:szCs w:val="20"/>
        </w:rPr>
        <w:t>Rozbudowa drogi gminnej w miejscowości Ujazd- ulica Antolin.</w:t>
      </w:r>
    </w:p>
    <w:p w:rsidR="00CB6065" w:rsidRPr="00312310" w:rsidRDefault="00CB6065" w:rsidP="00312310">
      <w:pPr>
        <w:pStyle w:val="Akapitzlist"/>
        <w:numPr>
          <w:ilvl w:val="1"/>
          <w:numId w:val="39"/>
        </w:numPr>
        <w:spacing w:before="120" w:after="0"/>
        <w:jc w:val="both"/>
        <w:rPr>
          <w:sz w:val="20"/>
          <w:szCs w:val="20"/>
        </w:rPr>
      </w:pPr>
      <w:r w:rsidRPr="00312310">
        <w:rPr>
          <w:sz w:val="20"/>
          <w:szCs w:val="20"/>
        </w:rPr>
        <w:t>Przedmiot zamówienia obejmuje m.in.:</w:t>
      </w:r>
    </w:p>
    <w:p w:rsidR="00032EB9" w:rsidRPr="00032EB9" w:rsidRDefault="00032EB9" w:rsidP="00064329">
      <w:pPr>
        <w:pStyle w:val="Akapitzlist"/>
        <w:numPr>
          <w:ilvl w:val="0"/>
          <w:numId w:val="35"/>
        </w:numPr>
        <w:spacing w:before="120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032EB9">
        <w:rPr>
          <w:rFonts w:asciiTheme="minorHAnsi" w:hAnsiTheme="minorHAnsi"/>
          <w:sz w:val="20"/>
          <w:szCs w:val="20"/>
        </w:rPr>
        <w:t>rozbudowę drogi gminnej nr 1163452E (D) na odcinku o długości 573,00 m od włączenia do drogi powiatowej nr 4324E(wraz z włączeniem)  do drogi wojewódzkiej nr 713 (bez włączenia);</w:t>
      </w:r>
    </w:p>
    <w:p w:rsidR="00032EB9" w:rsidRPr="00032EB9" w:rsidRDefault="00032EB9" w:rsidP="00064329">
      <w:pPr>
        <w:pStyle w:val="Akapitzlist"/>
        <w:numPr>
          <w:ilvl w:val="0"/>
          <w:numId w:val="35"/>
        </w:numPr>
        <w:tabs>
          <w:tab w:val="left" w:pos="1134"/>
        </w:tabs>
        <w:spacing w:before="120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032EB9">
        <w:rPr>
          <w:rFonts w:asciiTheme="minorHAnsi" w:hAnsiTheme="minorHAnsi"/>
          <w:b/>
          <w:sz w:val="20"/>
          <w:szCs w:val="20"/>
        </w:rPr>
        <w:t xml:space="preserve">Jezdnia - </w:t>
      </w:r>
      <w:r w:rsidRPr="00032EB9">
        <w:rPr>
          <w:rFonts w:asciiTheme="minorHAnsi" w:hAnsiTheme="minorHAnsi"/>
          <w:sz w:val="20"/>
          <w:szCs w:val="20"/>
        </w:rPr>
        <w:t>konstrukcja nawierzchni na całym odcinku projektowanej przebudowy jest następująca</w:t>
      </w:r>
      <w:r w:rsidRPr="00032EB9">
        <w:rPr>
          <w:rFonts w:asciiTheme="minorHAnsi" w:hAnsiTheme="minorHAnsi"/>
          <w:i/>
          <w:sz w:val="20"/>
          <w:szCs w:val="20"/>
        </w:rPr>
        <w:t xml:space="preserve">; warstwa ścieralna i wiążąca o grubości 8 cm o nawierzchni z betonu asfaltowego (4cm + 4 cm) na podbudowie </w:t>
      </w:r>
      <w:r w:rsidRPr="00032EB9">
        <w:rPr>
          <w:rFonts w:asciiTheme="minorHAnsi" w:hAnsiTheme="minorHAnsi"/>
          <w:i/>
          <w:sz w:val="20"/>
          <w:szCs w:val="20"/>
        </w:rPr>
        <w:br/>
        <w:t xml:space="preserve">z kruszywa łamanego stabilizowanego mechanicznie o grubości 20cm (15cm +5cm), warstwa odcinająca </w:t>
      </w:r>
      <w:r w:rsidRPr="00032EB9">
        <w:rPr>
          <w:rFonts w:asciiTheme="minorHAnsi" w:hAnsiTheme="minorHAnsi"/>
          <w:i/>
          <w:sz w:val="20"/>
          <w:szCs w:val="20"/>
        </w:rPr>
        <w:br/>
        <w:t xml:space="preserve">z pospółki o grubości 20cm, Istniejące podłoże gruntowe o parametrach odpowiadających G1; szerokość jezdni km 0+012 – 0+500 – 5m, km 0+520 – 0+573 – 4,50m; </w:t>
      </w:r>
    </w:p>
    <w:p w:rsidR="00032EB9" w:rsidRPr="00032EB9" w:rsidRDefault="00032EB9" w:rsidP="00692AD6">
      <w:pPr>
        <w:pStyle w:val="Akapitzlist"/>
        <w:numPr>
          <w:ilvl w:val="0"/>
          <w:numId w:val="35"/>
        </w:numPr>
        <w:tabs>
          <w:tab w:val="left" w:pos="1134"/>
        </w:tabs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032EB9">
        <w:rPr>
          <w:rFonts w:asciiTheme="minorHAnsi" w:hAnsiTheme="minorHAnsi"/>
          <w:b/>
          <w:sz w:val="20"/>
          <w:szCs w:val="20"/>
        </w:rPr>
        <w:t xml:space="preserve">Zjazdy – </w:t>
      </w:r>
      <w:r w:rsidRPr="00032EB9">
        <w:rPr>
          <w:rFonts w:asciiTheme="minorHAnsi" w:hAnsiTheme="minorHAnsi"/>
          <w:sz w:val="20"/>
          <w:szCs w:val="20"/>
        </w:rPr>
        <w:t>w ramach rozbudowy</w:t>
      </w:r>
      <w:r w:rsidRPr="00032EB9">
        <w:rPr>
          <w:rFonts w:asciiTheme="minorHAnsi" w:hAnsiTheme="minorHAnsi"/>
          <w:b/>
          <w:sz w:val="20"/>
          <w:szCs w:val="20"/>
        </w:rPr>
        <w:t xml:space="preserve"> </w:t>
      </w:r>
      <w:r w:rsidRPr="00032EB9">
        <w:rPr>
          <w:rFonts w:asciiTheme="minorHAnsi" w:hAnsiTheme="minorHAnsi"/>
          <w:sz w:val="20"/>
          <w:szCs w:val="20"/>
        </w:rPr>
        <w:t xml:space="preserve">drogi przewidziano przebudowę wszystkich istniejących zjazdów do posesji; szerokość zjazdów należy dostosować do szerokości istniejących bram lub dróg wjazdowych. </w:t>
      </w:r>
      <w:r w:rsidRPr="00032EB9">
        <w:rPr>
          <w:rFonts w:asciiTheme="minorHAnsi" w:hAnsiTheme="minorHAnsi"/>
          <w:sz w:val="20"/>
          <w:szCs w:val="20"/>
        </w:rPr>
        <w:br/>
        <w:t xml:space="preserve">W ramach przebudowy tych zjazdów przewidziano również wymianę części przelotowych przepustów pod zjazdami (rury PEHD o średnicy 40cm) oraz montaż ścianek czołowych; minimalna szerokość nawierzchni zjazdu wynosi 5 m, minimalna długość przepustu pod zjazdem – 7 m; konstrukcja zjazdu:  nawierzchnia </w:t>
      </w:r>
      <w:r w:rsidRPr="00032EB9">
        <w:rPr>
          <w:rFonts w:asciiTheme="minorHAnsi" w:hAnsiTheme="minorHAnsi"/>
          <w:sz w:val="20"/>
          <w:szCs w:val="20"/>
        </w:rPr>
        <w:br/>
        <w:t xml:space="preserve">z kostki betonowej kolorowej, fazowanej grubości 8 cm na posypce cementowo-piaskowej, podbudowa zasadnicza z kruszywa łamanego dolomitowego stabilizowanego mechanicznie; warstwa odcinająca </w:t>
      </w:r>
      <w:r w:rsidRPr="00032EB9">
        <w:rPr>
          <w:rFonts w:asciiTheme="minorHAnsi" w:hAnsiTheme="minorHAnsi"/>
          <w:sz w:val="20"/>
          <w:szCs w:val="20"/>
        </w:rPr>
        <w:br/>
        <w:t>z pospółki 20 cm;</w:t>
      </w:r>
    </w:p>
    <w:p w:rsidR="00032EB9" w:rsidRPr="00032EB9" w:rsidRDefault="00032EB9" w:rsidP="00692AD6">
      <w:pPr>
        <w:pStyle w:val="Akapitzlist"/>
        <w:numPr>
          <w:ilvl w:val="0"/>
          <w:numId w:val="35"/>
        </w:numPr>
        <w:tabs>
          <w:tab w:val="left" w:pos="1134"/>
        </w:tabs>
        <w:jc w:val="both"/>
        <w:rPr>
          <w:rFonts w:asciiTheme="minorHAnsi" w:hAnsiTheme="minorHAnsi"/>
          <w:sz w:val="20"/>
          <w:szCs w:val="20"/>
        </w:rPr>
      </w:pPr>
      <w:r w:rsidRPr="00032EB9">
        <w:rPr>
          <w:rFonts w:asciiTheme="minorHAnsi" w:hAnsiTheme="minorHAnsi"/>
          <w:b/>
          <w:sz w:val="20"/>
          <w:szCs w:val="20"/>
        </w:rPr>
        <w:lastRenderedPageBreak/>
        <w:t xml:space="preserve">Chodniki – </w:t>
      </w:r>
      <w:r w:rsidRPr="00032EB9">
        <w:rPr>
          <w:rFonts w:asciiTheme="minorHAnsi" w:hAnsiTheme="minorHAnsi"/>
          <w:sz w:val="20"/>
          <w:szCs w:val="20"/>
        </w:rPr>
        <w:t xml:space="preserve">wykonanie chodników po stronie lewej na odcinku od włączenia do drogi powiatowej (przewidziano połączenie obu chodników) do km 0+240 o nawierzchni z kostki betonowej kolorowej fazowanej o grubości 8 cm na podsypce cementowo-wapiennej na podbudowie zasadniczej </w:t>
      </w:r>
      <w:r w:rsidRPr="00032EB9">
        <w:rPr>
          <w:rFonts w:asciiTheme="minorHAnsi" w:hAnsiTheme="minorHAnsi"/>
          <w:sz w:val="20"/>
          <w:szCs w:val="20"/>
        </w:rPr>
        <w:br/>
        <w:t xml:space="preserve">z kruszywa łamanego dolomitowego stabilizowanego mechanicznie, warstwa odcinająca z pospółki </w:t>
      </w:r>
      <w:r w:rsidRPr="00032EB9">
        <w:rPr>
          <w:rFonts w:asciiTheme="minorHAnsi" w:hAnsiTheme="minorHAnsi"/>
          <w:sz w:val="20"/>
          <w:szCs w:val="20"/>
        </w:rPr>
        <w:br/>
        <w:t>o grubości 20 cm, szerokość chodnika lewego – 2,00 m;</w:t>
      </w:r>
    </w:p>
    <w:p w:rsidR="00032EB9" w:rsidRPr="00032EB9" w:rsidRDefault="00032EB9" w:rsidP="00692AD6">
      <w:pPr>
        <w:pStyle w:val="Akapitzlist"/>
        <w:numPr>
          <w:ilvl w:val="0"/>
          <w:numId w:val="35"/>
        </w:numPr>
        <w:tabs>
          <w:tab w:val="left" w:pos="1134"/>
        </w:tabs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032EB9">
        <w:rPr>
          <w:rFonts w:asciiTheme="minorHAnsi" w:hAnsiTheme="minorHAnsi"/>
          <w:b/>
          <w:sz w:val="20"/>
          <w:szCs w:val="20"/>
        </w:rPr>
        <w:t>Pobocza</w:t>
      </w:r>
      <w:r w:rsidRPr="00032EB9">
        <w:rPr>
          <w:rFonts w:asciiTheme="minorHAnsi" w:hAnsiTheme="minorHAnsi"/>
          <w:sz w:val="20"/>
          <w:szCs w:val="20"/>
        </w:rPr>
        <w:t xml:space="preserve"> - wykonanie obustronnych poboczy; strona prawa: pobocze utwardzone kostką betonową </w:t>
      </w:r>
      <w:r w:rsidRPr="00032EB9">
        <w:rPr>
          <w:rFonts w:asciiTheme="minorHAnsi" w:hAnsiTheme="minorHAnsi"/>
          <w:sz w:val="20"/>
          <w:szCs w:val="20"/>
        </w:rPr>
        <w:br/>
        <w:t>o szerokości 1,50 m, od włączenia do drogi powiatowej do końca odcinka w km 0+573; strona lewa: pobocze gruntowe wzmocnione destruktem betonowym lub bitumicznym – na odcinku od końca projektowanego chodnika (km 0+240) do końca odcinka (km 0+573) – szerokość – 1,00 m, roboty związane z wykonaniem poboczy powinny być poprzedzone usunięciem karpiny;</w:t>
      </w:r>
    </w:p>
    <w:p w:rsidR="00032EB9" w:rsidRPr="00032EB9" w:rsidRDefault="00032EB9" w:rsidP="00692AD6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  <w:sz w:val="20"/>
          <w:szCs w:val="20"/>
        </w:rPr>
      </w:pPr>
      <w:r w:rsidRPr="00032EB9">
        <w:rPr>
          <w:rFonts w:asciiTheme="minorHAnsi" w:hAnsiTheme="minorHAnsi"/>
          <w:b/>
          <w:sz w:val="20"/>
          <w:szCs w:val="20"/>
        </w:rPr>
        <w:t xml:space="preserve">Odwodnienie </w:t>
      </w:r>
      <w:r w:rsidRPr="00032EB9">
        <w:rPr>
          <w:rFonts w:asciiTheme="minorHAnsi" w:hAnsiTheme="minorHAnsi"/>
          <w:sz w:val="20"/>
          <w:szCs w:val="20"/>
        </w:rPr>
        <w:t xml:space="preserve">– na planowanym do rozbudowy odcinku drogi gminnej system odwodnienia nie ulegnie zmianie. Wody opadowe i roztopowe będą nadal odprowadzane dzięki projektowanym spadkom poprzecznym jezdni i poboczy częściowo do istniejącego i przewidzianego do korekty wpustu ulicznego </w:t>
      </w:r>
      <w:r w:rsidRPr="00032EB9">
        <w:rPr>
          <w:rFonts w:asciiTheme="minorHAnsi" w:hAnsiTheme="minorHAnsi"/>
          <w:sz w:val="20"/>
          <w:szCs w:val="20"/>
        </w:rPr>
        <w:br/>
        <w:t>a częściowo do istniejącego rowu (na odcinku km 0+250 do km 0+573), którego skarpy i dno po oczyszczeniu przewiduje się umocnić płytami ażurowymi;</w:t>
      </w:r>
    </w:p>
    <w:p w:rsidR="00032EB9" w:rsidRPr="00032EB9" w:rsidRDefault="00032EB9" w:rsidP="00F4195F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  <w:sz w:val="20"/>
          <w:szCs w:val="20"/>
        </w:rPr>
      </w:pPr>
      <w:r w:rsidRPr="00032EB9">
        <w:rPr>
          <w:rFonts w:asciiTheme="minorHAnsi" w:hAnsiTheme="minorHAnsi"/>
          <w:b/>
          <w:sz w:val="20"/>
          <w:szCs w:val="20"/>
        </w:rPr>
        <w:t xml:space="preserve">Oznakowanie pionowe i poziome </w:t>
      </w:r>
      <w:r w:rsidRPr="00032EB9">
        <w:rPr>
          <w:rFonts w:asciiTheme="minorHAnsi" w:hAnsiTheme="minorHAnsi"/>
          <w:sz w:val="20"/>
          <w:szCs w:val="20"/>
        </w:rPr>
        <w:t>-  na odcinku planowanym do rozbudowy przeprowadzone zostanie uzupełnienie elementów oznakowania pionowego oraz wyznaczenie przejść dla pieszych;</w:t>
      </w:r>
    </w:p>
    <w:p w:rsidR="00032EB9" w:rsidRPr="00032EB9" w:rsidRDefault="00032EB9" w:rsidP="00692AD6">
      <w:pPr>
        <w:pStyle w:val="Akapitzlist"/>
        <w:numPr>
          <w:ilvl w:val="0"/>
          <w:numId w:val="35"/>
        </w:numPr>
        <w:jc w:val="both"/>
        <w:rPr>
          <w:rFonts w:asciiTheme="minorHAnsi" w:hAnsiTheme="minorHAnsi"/>
          <w:sz w:val="20"/>
          <w:szCs w:val="20"/>
        </w:rPr>
      </w:pPr>
      <w:r w:rsidRPr="00032EB9">
        <w:rPr>
          <w:rFonts w:asciiTheme="minorHAnsi" w:hAnsiTheme="minorHAnsi"/>
          <w:b/>
          <w:sz w:val="20"/>
          <w:szCs w:val="20"/>
        </w:rPr>
        <w:t>Kolizje i roboty uzupełniające</w:t>
      </w:r>
      <w:r w:rsidRPr="00032EB9">
        <w:rPr>
          <w:rFonts w:asciiTheme="minorHAnsi" w:hAnsiTheme="minorHAnsi"/>
          <w:sz w:val="20"/>
          <w:szCs w:val="20"/>
        </w:rPr>
        <w:t xml:space="preserve">- m.in. przestawienie i remont studzienki kanalizacji deszczowej wraz </w:t>
      </w:r>
      <w:r w:rsidRPr="00032EB9">
        <w:rPr>
          <w:rFonts w:asciiTheme="minorHAnsi" w:hAnsiTheme="minorHAnsi"/>
          <w:sz w:val="20"/>
          <w:szCs w:val="20"/>
        </w:rPr>
        <w:br/>
        <w:t xml:space="preserve">z wpustem ulicznym, przestawienie i zabezpieczenie punktu osnowy geodezyjne, przestawienie </w:t>
      </w:r>
      <w:r w:rsidRPr="00032EB9">
        <w:rPr>
          <w:rFonts w:asciiTheme="minorHAnsi" w:hAnsiTheme="minorHAnsi"/>
          <w:sz w:val="20"/>
          <w:szCs w:val="20"/>
        </w:rPr>
        <w:br/>
        <w:t>i zabezpieczenie hydrantów, regulacja pionowa studzienek i zaworów dla urządzeń podziemnych.</w:t>
      </w:r>
    </w:p>
    <w:p w:rsidR="000A3153" w:rsidRPr="00CE4D24" w:rsidRDefault="000A3153" w:rsidP="00032EB9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/>
        <w:ind w:left="709" w:hanging="34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Przy wykonywaniu przedmiotu zamówienia Wykonawca jest zobowiązany stosować wyroby budowlane wprowadzone do obrotu zgodnie z przepisami odrębnymi (art. 10 ustawy z dnia 7 lipca 1994 r. – Prawo budowlane). Dokumenty potwierdzające wprowadzenie do obrotu należy przedstawić do wglądu w trakcie realizacji,</w:t>
      </w:r>
      <w:r w:rsidR="00C85D49">
        <w:rPr>
          <w:rFonts w:asciiTheme="minorHAnsi" w:hAnsiTheme="minorHAnsi"/>
          <w:sz w:val="20"/>
          <w:szCs w:val="20"/>
        </w:rPr>
        <w:t xml:space="preserve"> </w:t>
      </w:r>
      <w:r w:rsidRPr="00CE4D24">
        <w:rPr>
          <w:rFonts w:asciiTheme="minorHAnsi" w:hAnsiTheme="minorHAnsi"/>
          <w:sz w:val="20"/>
          <w:szCs w:val="20"/>
        </w:rPr>
        <w:t xml:space="preserve">a komplet przekazać przed odbiorem </w:t>
      </w:r>
      <w:r w:rsidR="00DF1DEB" w:rsidRPr="00CE4D24">
        <w:rPr>
          <w:rFonts w:asciiTheme="minorHAnsi" w:hAnsiTheme="minorHAnsi"/>
          <w:sz w:val="20"/>
          <w:szCs w:val="20"/>
        </w:rPr>
        <w:t>końcowym</w:t>
      </w:r>
      <w:r w:rsidRPr="00CE4D24">
        <w:rPr>
          <w:rFonts w:asciiTheme="minorHAnsi" w:hAnsiTheme="minorHAnsi"/>
          <w:sz w:val="20"/>
          <w:szCs w:val="20"/>
        </w:rPr>
        <w:t>.</w:t>
      </w:r>
    </w:p>
    <w:p w:rsidR="000A3153" w:rsidRPr="00CE4D24" w:rsidRDefault="000A3153" w:rsidP="00032EB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Użyte materiały winny być nowe w pierwszym gatunku jakościowym i wymiarowym, posiadać odpowiednie dopuszczenia do stosowania w budownictwie i zapewniać pełn</w:t>
      </w:r>
      <w:r w:rsidR="003213D2" w:rsidRPr="00CE4D24">
        <w:rPr>
          <w:rFonts w:asciiTheme="minorHAnsi" w:hAnsiTheme="minorHAnsi"/>
          <w:sz w:val="20"/>
          <w:szCs w:val="20"/>
        </w:rPr>
        <w:t>ą</w:t>
      </w:r>
      <w:r w:rsidRPr="00CE4D24">
        <w:rPr>
          <w:rFonts w:asciiTheme="minorHAnsi" w:hAnsiTheme="minorHAnsi"/>
          <w:sz w:val="20"/>
          <w:szCs w:val="20"/>
        </w:rPr>
        <w:t xml:space="preserve"> sprawność eksploatacyjną.</w:t>
      </w:r>
    </w:p>
    <w:bookmarkEnd w:id="0"/>
    <w:bookmarkEnd w:id="1"/>
    <w:p w:rsidR="000A3153" w:rsidRPr="00CE4D24" w:rsidRDefault="000A3153" w:rsidP="00032EB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0"/>
        <w:ind w:hanging="370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Przedmiot zamówienia obejmuje również: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o</w:t>
      </w:r>
      <w:r w:rsidR="00987544" w:rsidRPr="00CE4D24">
        <w:rPr>
          <w:rFonts w:asciiTheme="minorHAnsi" w:hAnsiTheme="minorHAnsi"/>
          <w:sz w:val="20"/>
          <w:szCs w:val="20"/>
        </w:rPr>
        <w:t>rganizacji i koszty zaplecza budowy,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w</w:t>
      </w:r>
      <w:r w:rsidR="00987544" w:rsidRPr="00CE4D24">
        <w:rPr>
          <w:rFonts w:asciiTheme="minorHAnsi" w:hAnsiTheme="minorHAnsi"/>
          <w:sz w:val="20"/>
          <w:szCs w:val="20"/>
        </w:rPr>
        <w:t>szelkich robót przygotowawczych, porządkowych i odtworzeniowych,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z</w:t>
      </w:r>
      <w:r w:rsidR="00987544" w:rsidRPr="00CE4D24">
        <w:rPr>
          <w:rFonts w:asciiTheme="minorHAnsi" w:hAnsiTheme="minorHAnsi"/>
          <w:sz w:val="20"/>
          <w:szCs w:val="20"/>
        </w:rPr>
        <w:t>wiązane z odbiorami wykonywanych robót,</w:t>
      </w:r>
    </w:p>
    <w:p w:rsidR="006E62DE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w</w:t>
      </w:r>
      <w:r w:rsidR="00987544" w:rsidRPr="00CE4D24">
        <w:rPr>
          <w:rFonts w:asciiTheme="minorHAnsi" w:hAnsiTheme="minorHAnsi"/>
          <w:sz w:val="20"/>
          <w:szCs w:val="20"/>
        </w:rPr>
        <w:t>ykonanie dokumentacji odbiorowej powykonawczej</w:t>
      </w:r>
      <w:r w:rsidRPr="00CE4D24">
        <w:rPr>
          <w:rFonts w:asciiTheme="minorHAnsi" w:hAnsiTheme="minorHAnsi"/>
          <w:sz w:val="20"/>
          <w:szCs w:val="20"/>
        </w:rPr>
        <w:t>,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sz w:val="20"/>
          <w:szCs w:val="20"/>
        </w:rPr>
        <w:t>o</w:t>
      </w:r>
      <w:r w:rsidR="00987544" w:rsidRPr="00CE4D24">
        <w:rPr>
          <w:sz w:val="20"/>
          <w:szCs w:val="20"/>
        </w:rPr>
        <w:t>płaty, w szczególności opłata środowiskowa za składowanie gruzu i ziemi,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sz w:val="20"/>
          <w:szCs w:val="20"/>
        </w:rPr>
        <w:t>o</w:t>
      </w:r>
      <w:r w:rsidR="00987544" w:rsidRPr="00CE4D24">
        <w:rPr>
          <w:sz w:val="20"/>
          <w:szCs w:val="20"/>
        </w:rPr>
        <w:t>bsługi geodezyjnej,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sz w:val="20"/>
          <w:szCs w:val="20"/>
        </w:rPr>
        <w:t>p</w:t>
      </w:r>
      <w:r w:rsidR="006F5ED7">
        <w:rPr>
          <w:sz w:val="20"/>
          <w:szCs w:val="20"/>
        </w:rPr>
        <w:t>rojekt</w:t>
      </w:r>
      <w:r w:rsidR="00987544" w:rsidRPr="00CE4D24">
        <w:rPr>
          <w:sz w:val="20"/>
          <w:szCs w:val="20"/>
        </w:rPr>
        <w:t xml:space="preserve"> czasowej organizacji ruchu uzgodnionego z wszelkimi organami zarządzającymi ruchem drogowym,</w:t>
      </w:r>
    </w:p>
    <w:p w:rsidR="00987544" w:rsidRPr="004572B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sz w:val="20"/>
          <w:szCs w:val="20"/>
        </w:rPr>
        <w:t>u</w:t>
      </w:r>
      <w:r w:rsidR="00987544" w:rsidRPr="00CE4D24">
        <w:rPr>
          <w:sz w:val="20"/>
          <w:szCs w:val="20"/>
        </w:rPr>
        <w:t xml:space="preserve">zgodnień, nadzoru i uzyskania niezbędnych dokumentów z gestorami sieci i urządzeń podziemnych oraz z zarządcami dróg </w:t>
      </w:r>
      <w:r w:rsidR="0039553A">
        <w:rPr>
          <w:sz w:val="20"/>
          <w:szCs w:val="20"/>
        </w:rPr>
        <w:t xml:space="preserve">powiatowych i </w:t>
      </w:r>
      <w:r w:rsidR="00CB6065">
        <w:rPr>
          <w:sz w:val="20"/>
          <w:szCs w:val="20"/>
        </w:rPr>
        <w:t xml:space="preserve"> </w:t>
      </w:r>
      <w:r w:rsidR="00987544" w:rsidRPr="00CE4D24">
        <w:rPr>
          <w:sz w:val="20"/>
          <w:szCs w:val="20"/>
        </w:rPr>
        <w:t>gminnych,</w:t>
      </w:r>
    </w:p>
    <w:p w:rsidR="004572B4" w:rsidRPr="00B5201E" w:rsidRDefault="004572B4" w:rsidP="004572B4">
      <w:pPr>
        <w:pStyle w:val="Akapitzlist"/>
        <w:numPr>
          <w:ilvl w:val="2"/>
          <w:numId w:val="32"/>
        </w:numPr>
        <w:spacing w:before="120" w:after="0"/>
        <w:ind w:left="567" w:firstLine="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Związanych z uzyskaniem decyzji na zajęcie pasa drogowego z zarządcami dróg powiatowych i gminnych</w:t>
      </w:r>
    </w:p>
    <w:p w:rsidR="00C626E7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sz w:val="20"/>
          <w:szCs w:val="20"/>
        </w:rPr>
        <w:t>z</w:t>
      </w:r>
      <w:r w:rsidR="00C626E7" w:rsidRPr="00CE4D24">
        <w:rPr>
          <w:sz w:val="20"/>
          <w:szCs w:val="20"/>
        </w:rPr>
        <w:t>wiązane z wycinką</w:t>
      </w:r>
      <w:r w:rsidR="00843AF0" w:rsidRPr="00CE4D24">
        <w:rPr>
          <w:sz w:val="20"/>
          <w:szCs w:val="20"/>
        </w:rPr>
        <w:t>,</w:t>
      </w:r>
      <w:r w:rsidR="00C626E7" w:rsidRPr="00CE4D24">
        <w:rPr>
          <w:sz w:val="20"/>
          <w:szCs w:val="20"/>
        </w:rPr>
        <w:t xml:space="preserve"> krzaków i zarośli</w:t>
      </w:r>
      <w:r w:rsidR="00D74B9E">
        <w:rPr>
          <w:sz w:val="20"/>
          <w:szCs w:val="20"/>
        </w:rPr>
        <w:t xml:space="preserve"> oraz usunięciem karpiny</w:t>
      </w:r>
      <w:r w:rsidR="005F7986">
        <w:rPr>
          <w:sz w:val="20"/>
          <w:szCs w:val="20"/>
        </w:rPr>
        <w:t>,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sz w:val="20"/>
          <w:szCs w:val="20"/>
        </w:rPr>
        <w:t>w</w:t>
      </w:r>
      <w:r w:rsidR="00987544" w:rsidRPr="00CE4D24">
        <w:rPr>
          <w:sz w:val="20"/>
          <w:szCs w:val="20"/>
        </w:rPr>
        <w:t>yniesienie urządzeń związanych z infrastrukturą podziemną do powierzchni wykonanej drogi,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cs="Verdana"/>
          <w:bCs/>
          <w:iCs/>
          <w:sz w:val="20"/>
          <w:szCs w:val="20"/>
        </w:rPr>
        <w:t>u</w:t>
      </w:r>
      <w:r w:rsidR="00987544" w:rsidRPr="00CE4D24">
        <w:rPr>
          <w:rFonts w:cs="Verdana"/>
          <w:bCs/>
          <w:iCs/>
          <w:sz w:val="20"/>
          <w:szCs w:val="20"/>
        </w:rPr>
        <w:t>zyskanie wszystkich niezbędnych uzgodnień, opinii zgodnie z wymogami pozwolenia na budowę/zgłoszenia robót lub wynikające z decyzji właściwych organów w zakresie umożliwiającym zakończenie robót i u</w:t>
      </w:r>
      <w:r w:rsidR="000A5A01" w:rsidRPr="00CE4D24">
        <w:rPr>
          <w:rFonts w:cs="Verdana"/>
          <w:bCs/>
          <w:iCs/>
          <w:sz w:val="20"/>
          <w:szCs w:val="20"/>
        </w:rPr>
        <w:t>żytkowanie obiektu</w:t>
      </w:r>
      <w:r w:rsidR="00987544" w:rsidRPr="00CE4D24">
        <w:rPr>
          <w:rFonts w:cs="Verdana"/>
          <w:bCs/>
          <w:iCs/>
          <w:sz w:val="20"/>
          <w:szCs w:val="20"/>
        </w:rPr>
        <w:t>,</w:t>
      </w:r>
    </w:p>
    <w:p w:rsidR="006E62DE" w:rsidRPr="00CE4D24" w:rsidRDefault="00EF306B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i</w:t>
      </w:r>
      <w:r w:rsidR="006E62DE" w:rsidRPr="00CE4D24">
        <w:rPr>
          <w:rFonts w:asciiTheme="minorHAnsi" w:hAnsiTheme="minorHAnsi"/>
          <w:sz w:val="20"/>
          <w:szCs w:val="20"/>
        </w:rPr>
        <w:t>nwentaryzację powykonawczą wraz z zestawieniem parametrów technicznych (m.in. zestawienie ilościowe) wykonanego przedmiotu zamówienia, którą należy dostarczyć do dnia odbioru przedmiotu umowy</w:t>
      </w:r>
      <w:r w:rsidR="006B7036" w:rsidRPr="00CE4D24">
        <w:rPr>
          <w:rFonts w:asciiTheme="minorHAnsi" w:hAnsiTheme="minorHAnsi"/>
          <w:sz w:val="20"/>
          <w:szCs w:val="20"/>
        </w:rPr>
        <w:t>.</w:t>
      </w:r>
    </w:p>
    <w:p w:rsidR="000A3153" w:rsidRPr="00CE4D24" w:rsidRDefault="000A3153" w:rsidP="00032EB9">
      <w:pPr>
        <w:numPr>
          <w:ilvl w:val="0"/>
          <w:numId w:val="40"/>
        </w:numPr>
        <w:shd w:val="clear" w:color="auto" w:fill="FFFFFF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Przedmiot umo</w:t>
      </w:r>
      <w:r w:rsidR="00CA4A00" w:rsidRPr="00CE4D24">
        <w:rPr>
          <w:rFonts w:asciiTheme="minorHAnsi" w:hAnsiTheme="minorHAnsi" w:cs="Verdana"/>
          <w:color w:val="000000"/>
          <w:sz w:val="20"/>
          <w:szCs w:val="20"/>
        </w:rPr>
        <w:t>wy zostanie wykonany zgodnie z D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okumentacją techniczną, na którą składają się:</w:t>
      </w:r>
    </w:p>
    <w:p w:rsidR="000A3153" w:rsidRPr="00CE4D24" w:rsidRDefault="00EF306B" w:rsidP="000A3AF7">
      <w:pPr>
        <w:numPr>
          <w:ilvl w:val="1"/>
          <w:numId w:val="32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</w:t>
      </w:r>
      <w:r w:rsidR="00B23516" w:rsidRPr="00CE4D24">
        <w:rPr>
          <w:rFonts w:asciiTheme="minorHAnsi" w:hAnsiTheme="minorHAnsi" w:cs="Verdana"/>
          <w:color w:val="000000"/>
          <w:sz w:val="20"/>
          <w:szCs w:val="20"/>
        </w:rPr>
        <w:t>rojekt budowlany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CE4D24" w:rsidRDefault="000A3153" w:rsidP="000A3AF7">
      <w:pPr>
        <w:numPr>
          <w:ilvl w:val="1"/>
          <w:numId w:val="32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lastRenderedPageBreak/>
        <w:t>Specyfikacje Techniczne Wykonania i Odbioru Robót</w:t>
      </w:r>
      <w:r w:rsidR="006B7036" w:rsidRPr="00CE4D24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CE4D24" w:rsidRDefault="000A3153" w:rsidP="000A3AF7">
      <w:pPr>
        <w:numPr>
          <w:ilvl w:val="1"/>
          <w:numId w:val="32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przedmiary robót</w:t>
      </w:r>
      <w:r w:rsidR="006B7036" w:rsidRPr="00CE4D24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D0CA6" w:rsidRPr="00CE4D24" w:rsidRDefault="00EF306B" w:rsidP="000A3AF7">
      <w:pPr>
        <w:numPr>
          <w:ilvl w:val="1"/>
          <w:numId w:val="32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inne decyzje i uzgodnienia</w:t>
      </w:r>
      <w:r w:rsidR="006B7036" w:rsidRPr="00CE4D24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CE4D24" w:rsidRDefault="000A3153" w:rsidP="006B7036">
      <w:pPr>
        <w:shd w:val="clear" w:color="auto" w:fill="FFFFFF"/>
        <w:spacing w:before="120" w:after="0"/>
        <w:ind w:left="1134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zwaną dalej łącznie </w:t>
      </w:r>
      <w:r w:rsidR="00CA4A00" w:rsidRPr="00CE4D24">
        <w:rPr>
          <w:rFonts w:asciiTheme="minorHAnsi" w:hAnsiTheme="minorHAnsi" w:cs="Verdana"/>
          <w:color w:val="000000"/>
          <w:sz w:val="20"/>
          <w:szCs w:val="20"/>
        </w:rPr>
        <w:t>„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Dokumentacją techniczną</w:t>
      </w:r>
      <w:r w:rsidR="00CA4A00" w:rsidRPr="00CE4D24">
        <w:rPr>
          <w:rFonts w:asciiTheme="minorHAnsi" w:hAnsiTheme="minorHAnsi" w:cs="Verdana"/>
          <w:color w:val="000000"/>
          <w:sz w:val="20"/>
          <w:szCs w:val="20"/>
        </w:rPr>
        <w:t>”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. Dokumentacja techniczna stanowi integralną część niniejszej Umowy.</w:t>
      </w:r>
    </w:p>
    <w:p w:rsidR="000A3153" w:rsidRPr="00CE4D24" w:rsidRDefault="000A3153" w:rsidP="00032EB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Wykonawca oświadcza, że zapoznał się z Dokumentacją techniczną, o której mowa </w:t>
      </w:r>
      <w:r w:rsidR="0028328F" w:rsidRPr="00CE4D24">
        <w:rPr>
          <w:rFonts w:asciiTheme="minorHAnsi" w:hAnsiTheme="minorHAnsi" w:cs="Verdana"/>
          <w:color w:val="000000"/>
          <w:sz w:val="20"/>
          <w:szCs w:val="20"/>
        </w:rPr>
        <w:t xml:space="preserve">w </w:t>
      </w:r>
      <w:r w:rsidR="00EF1C9D" w:rsidRPr="00CE4D24">
        <w:rPr>
          <w:rFonts w:asciiTheme="minorHAnsi" w:hAnsiTheme="minorHAnsi" w:cs="Verdana"/>
          <w:color w:val="000000"/>
          <w:sz w:val="20"/>
          <w:szCs w:val="20"/>
        </w:rPr>
        <w:t>ust. 6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oraz że nie zgłasza do niej żadnych zastrzeżeń. Dokumentacja techniczna zostanie przekazana Wykonawcy w </w:t>
      </w:r>
      <w:r w:rsidR="00EF1C9D" w:rsidRPr="00CE4D24">
        <w:rPr>
          <w:rFonts w:asciiTheme="minorHAnsi" w:hAnsiTheme="minorHAnsi" w:cs="Verdana"/>
          <w:color w:val="000000"/>
          <w:sz w:val="20"/>
          <w:szCs w:val="20"/>
        </w:rPr>
        <w:t>dniu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przekazania placu budowy. </w:t>
      </w:r>
    </w:p>
    <w:p w:rsidR="000A3153" w:rsidRPr="00CE4D24" w:rsidRDefault="000A3153" w:rsidP="00032EB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Wykonawca zobowiązuje się do wykonania przedmiotu umowy zgodnie z ofertą złożoną Zamawiającemu </w:t>
      </w:r>
      <w:r w:rsidR="00C85D49">
        <w:rPr>
          <w:rFonts w:asciiTheme="minorHAnsi" w:hAnsiTheme="minorHAnsi" w:cs="Verdana"/>
          <w:sz w:val="20"/>
          <w:szCs w:val="20"/>
        </w:rPr>
        <w:br/>
      </w:r>
      <w:r w:rsidRPr="00CE4D24">
        <w:rPr>
          <w:rFonts w:asciiTheme="minorHAnsi" w:hAnsiTheme="minorHAnsi" w:cs="Verdana"/>
          <w:sz w:val="20"/>
          <w:szCs w:val="20"/>
        </w:rPr>
        <w:t xml:space="preserve">w postępowaniu przetargowym, poprzedzającym zawarcie umowy. Oferta stanowi </w:t>
      </w:r>
      <w:r w:rsidR="00DF1DEB" w:rsidRPr="00CE4D24">
        <w:rPr>
          <w:rFonts w:asciiTheme="minorHAnsi" w:hAnsiTheme="minorHAnsi" w:cs="Verdana"/>
          <w:sz w:val="20"/>
          <w:szCs w:val="20"/>
        </w:rPr>
        <w:t xml:space="preserve">integralną część </w:t>
      </w:r>
      <w:r w:rsidRPr="00CE4D24">
        <w:rPr>
          <w:rFonts w:asciiTheme="minorHAnsi" w:hAnsiTheme="minorHAnsi" w:cs="Verdana"/>
          <w:sz w:val="20"/>
          <w:szCs w:val="20"/>
        </w:rPr>
        <w:t>niniejszej umowy.</w:t>
      </w:r>
    </w:p>
    <w:p w:rsidR="00FA5DFC" w:rsidRPr="00CE4D24" w:rsidRDefault="000A3153" w:rsidP="007B6388">
      <w:pPr>
        <w:shd w:val="clear" w:color="auto" w:fill="FFFFFF"/>
        <w:tabs>
          <w:tab w:val="left" w:pos="538"/>
        </w:tabs>
        <w:spacing w:before="240" w:after="0"/>
        <w:ind w:left="567" w:hanging="567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/>
          <w:b/>
          <w:bCs/>
          <w:color w:val="000000"/>
          <w:sz w:val="20"/>
          <w:szCs w:val="20"/>
        </w:rPr>
        <w:t>ZOBOWIĄZANIA OGÓLNE</w:t>
      </w:r>
    </w:p>
    <w:p w:rsidR="000A3153" w:rsidRPr="00CE4D24" w:rsidRDefault="000A3153" w:rsidP="007B6388">
      <w:pPr>
        <w:shd w:val="clear" w:color="auto" w:fill="FFFFFF"/>
        <w:tabs>
          <w:tab w:val="left" w:pos="538"/>
        </w:tabs>
        <w:spacing w:before="240" w:after="0"/>
        <w:ind w:left="567" w:hanging="567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/>
          <w:b/>
          <w:bCs/>
          <w:color w:val="000000"/>
          <w:sz w:val="20"/>
          <w:szCs w:val="20"/>
        </w:rPr>
        <w:t>§2.</w:t>
      </w:r>
    </w:p>
    <w:p w:rsidR="000A3153" w:rsidRPr="00CE4D24" w:rsidRDefault="000A3153" w:rsidP="003772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Strony ustalają następujące terminy realizacji przedmiotu umowy:</w:t>
      </w:r>
    </w:p>
    <w:p w:rsidR="000A3153" w:rsidRPr="00CE4D24" w:rsidRDefault="000A3153" w:rsidP="000A3A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Termin rozpoczęcia robót budowlanych ustala się w terminie </w:t>
      </w:r>
      <w:r w:rsidR="00EC4386" w:rsidRPr="00CE4D24">
        <w:rPr>
          <w:rFonts w:asciiTheme="minorHAnsi" w:hAnsiTheme="minorHAnsi" w:cs="Verdana"/>
          <w:b/>
          <w:color w:val="0070C0"/>
          <w:sz w:val="20"/>
          <w:szCs w:val="20"/>
        </w:rPr>
        <w:t>5</w:t>
      </w:r>
      <w:r w:rsidRPr="00CE4D24">
        <w:rPr>
          <w:rFonts w:asciiTheme="minorHAnsi" w:hAnsiTheme="minorHAnsi" w:cs="Verdana"/>
          <w:b/>
          <w:color w:val="0070C0"/>
          <w:sz w:val="20"/>
          <w:szCs w:val="20"/>
        </w:rPr>
        <w:t xml:space="preserve"> dni</w:t>
      </w:r>
      <w:r w:rsidRPr="00CE4D24">
        <w:rPr>
          <w:rFonts w:asciiTheme="minorHAnsi" w:hAnsiTheme="minorHAnsi" w:cs="Verdana"/>
          <w:sz w:val="20"/>
          <w:szCs w:val="20"/>
        </w:rPr>
        <w:t xml:space="preserve"> od daty przekazania placu budowy.</w:t>
      </w:r>
    </w:p>
    <w:p w:rsidR="00AD63A8" w:rsidRPr="00CE4D24" w:rsidRDefault="00AD63A8" w:rsidP="000A3AF7">
      <w:pPr>
        <w:pStyle w:val="Akapitzlist"/>
        <w:numPr>
          <w:ilvl w:val="0"/>
          <w:numId w:val="10"/>
        </w:numPr>
        <w:spacing w:before="120" w:after="0"/>
        <w:ind w:left="1134" w:hanging="567"/>
        <w:jc w:val="both"/>
        <w:rPr>
          <w:rFonts w:asciiTheme="minorHAnsi" w:hAnsiTheme="minorHAnsi"/>
          <w:b/>
          <w:color w:val="0070C0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Zakończenie całości przedmiotu umowy nastąpi w terminie: do </w:t>
      </w:r>
      <w:r w:rsidRPr="00CE4D24">
        <w:rPr>
          <w:rFonts w:asciiTheme="minorHAnsi" w:hAnsiTheme="minorHAnsi"/>
          <w:b/>
          <w:color w:val="0070C0"/>
          <w:sz w:val="20"/>
          <w:szCs w:val="20"/>
        </w:rPr>
        <w:t>………………………… (zgodnie z treścią oferty</w:t>
      </w:r>
      <w:r w:rsidR="00E305E6" w:rsidRPr="00CE4D24">
        <w:rPr>
          <w:rFonts w:asciiTheme="minorHAnsi" w:hAnsiTheme="minorHAnsi"/>
          <w:b/>
          <w:color w:val="0070C0"/>
          <w:sz w:val="20"/>
          <w:szCs w:val="20"/>
        </w:rPr>
        <w:t>)</w:t>
      </w:r>
    </w:p>
    <w:p w:rsidR="000A3153" w:rsidRPr="00CE4D24" w:rsidRDefault="000A3153" w:rsidP="0037722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3.</w:t>
      </w:r>
    </w:p>
    <w:p w:rsidR="000A3153" w:rsidRPr="00CE4D24" w:rsidRDefault="000A3153" w:rsidP="0037722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ustanawia kierownika budowy w osobie: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br/>
        <w:t>…………………………………………………..</w:t>
      </w:r>
      <w:r w:rsidR="005A78F0" w:rsidRPr="00CE4D24">
        <w:rPr>
          <w:rFonts w:asciiTheme="minorHAnsi" w:hAnsiTheme="minorHAnsi" w:cs="Verdana"/>
          <w:color w:val="000000"/>
          <w:sz w:val="20"/>
          <w:szCs w:val="20"/>
        </w:rPr>
        <w:t>...............................</w:t>
      </w:r>
    </w:p>
    <w:p w:rsidR="000A3153" w:rsidRPr="00CE4D24" w:rsidRDefault="000A3153" w:rsidP="00377221">
      <w:pPr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Zamawiający powołuje inspektora nadzoru w osobie: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sz w:val="20"/>
          <w:szCs w:val="20"/>
        </w:rPr>
        <w:t>…………………………………………………..</w:t>
      </w:r>
      <w:r w:rsidR="005A78F0" w:rsidRPr="00CE4D24">
        <w:rPr>
          <w:rFonts w:asciiTheme="minorHAnsi" w:hAnsiTheme="minorHAnsi" w:cs="Verdana"/>
          <w:sz w:val="20"/>
          <w:szCs w:val="20"/>
        </w:rPr>
        <w:t>...............................</w:t>
      </w:r>
    </w:p>
    <w:p w:rsidR="000A3153" w:rsidRPr="00CE4D24" w:rsidRDefault="000A3153" w:rsidP="00377221">
      <w:pPr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 wykonanie zamówienia. Strony będą powiadamiać się o tych zmianach w formie pisemnej. Inwestor będzie miał wpływ na wybór i ewentualną zmianę kierownika budowy.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4.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Zamawiający przekaże Wykonawcy plac budowy w terminie </w:t>
      </w:r>
      <w:r w:rsidR="00EC4386" w:rsidRPr="00CE4D24">
        <w:rPr>
          <w:rFonts w:asciiTheme="minorHAnsi" w:hAnsiTheme="minorHAnsi" w:cs="Verdana"/>
          <w:b/>
          <w:bCs/>
          <w:color w:val="0070C0"/>
          <w:sz w:val="20"/>
          <w:szCs w:val="20"/>
        </w:rPr>
        <w:t>5</w:t>
      </w:r>
      <w:r w:rsidRPr="00CE4D24">
        <w:rPr>
          <w:rFonts w:asciiTheme="minorHAnsi" w:hAnsiTheme="minorHAnsi" w:cs="Verdana"/>
          <w:b/>
          <w:bCs/>
          <w:color w:val="0070C0"/>
          <w:sz w:val="20"/>
          <w:szCs w:val="20"/>
        </w:rPr>
        <w:t xml:space="preserve"> dni</w:t>
      </w:r>
      <w:r w:rsidR="00C85D49">
        <w:rPr>
          <w:rFonts w:asciiTheme="minorHAnsi" w:hAnsiTheme="minorHAnsi" w:cs="Verdana"/>
          <w:b/>
          <w:bCs/>
          <w:color w:val="0070C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od podpisania umowy.</w:t>
      </w:r>
    </w:p>
    <w:p w:rsidR="000A3153" w:rsidRPr="00CE4D24" w:rsidRDefault="005235C0" w:rsidP="000A3AF7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Przekazanie placów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 xml:space="preserve"> budowy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zostanie potwierdzone protokoł</w:t>
      </w:r>
      <w:r w:rsidR="00C92325" w:rsidRPr="00CE4D24">
        <w:rPr>
          <w:rFonts w:asciiTheme="minorHAnsi" w:hAnsiTheme="minorHAnsi" w:cs="Verdana"/>
          <w:color w:val="000000"/>
          <w:sz w:val="20"/>
          <w:szCs w:val="20"/>
        </w:rPr>
        <w:t>em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 xml:space="preserve"> sporządzonym przez Strony</w:t>
      </w:r>
      <w:r w:rsidR="00F567AB" w:rsidRPr="00CE4D24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Po przejęciu plac</w:t>
      </w:r>
      <w:r w:rsidR="005235C0" w:rsidRPr="00CE4D24">
        <w:rPr>
          <w:rFonts w:asciiTheme="minorHAnsi" w:hAnsiTheme="minorHAnsi" w:cs="Verdana"/>
          <w:sz w:val="20"/>
          <w:szCs w:val="20"/>
        </w:rPr>
        <w:t>ów</w:t>
      </w:r>
      <w:r w:rsidRPr="00CE4D24">
        <w:rPr>
          <w:rFonts w:asciiTheme="minorHAnsi" w:hAnsiTheme="minorHAnsi" w:cs="Verdana"/>
          <w:sz w:val="20"/>
          <w:szCs w:val="20"/>
        </w:rPr>
        <w:t xml:space="preserve"> budowy Wykonawca przejmuje obowiązki wynikające z przepisów prawa budowlanego.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Na każdym etapie realizacji przedmiotu zamówienia Zamawiający zastrzega sobie prawo do przeprowadzenia kontroli jakości dostarczonych materiałów oraz pobrania do badań próbek materiałów i przeprowadzenia badań tych próbek w wybranym przez siebie ośrodku badawczym. Jeżeli jakość dostarczonych materiałów nie spełnia warunków określonych w materiałach przetargowych bądź w/w badania wykażą, że dostarczone próbki nie spełniają obowiązujących norm, standardów oraz wymagań określonych w SIWZ wówczas Zamawiający obciąży kosztami badań Wykonawcę a Wykonawca dokona wymiany wadliwych materiałów na własny koszt. 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OBOWIĄZKI I ZAKRES ODPOWIEDZIALNOŚCI WYKONAWCY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5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5.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Wykonawca spełni wszystkie świadczenia, dokona wszelkich nakładów oraz poczyni wszelkie przygotowania, które są potrzebne lub konieczne dla realizacji przedmiotu umowy, zgodnie z zasadami </w:t>
      </w:r>
      <w:r w:rsidR="00E314C9" w:rsidRPr="00CE4D24">
        <w:rPr>
          <w:rFonts w:asciiTheme="minorHAnsi" w:hAnsiTheme="minorHAnsi" w:cs="Verdana"/>
          <w:color w:val="000000"/>
          <w:sz w:val="20"/>
          <w:szCs w:val="20"/>
        </w:rPr>
        <w:t xml:space="preserve">sztuki budowlanej, </w:t>
      </w:r>
      <w:r w:rsidR="000339AC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color w:val="000000"/>
          <w:sz w:val="20"/>
          <w:szCs w:val="20"/>
        </w:rPr>
        <w:t>w stanie</w:t>
      </w:r>
      <w:r w:rsidR="00E314C9" w:rsidRPr="00CE4D24">
        <w:rPr>
          <w:rFonts w:asciiTheme="minorHAnsi" w:hAnsiTheme="minorHAnsi" w:cs="Verdana"/>
          <w:color w:val="000000"/>
          <w:sz w:val="20"/>
          <w:szCs w:val="20"/>
        </w:rPr>
        <w:t xml:space="preserve"> nadającym się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do urzędowego odbioru oraz w sposób odpowiedni dla jego przeznaczenia.</w:t>
      </w:r>
    </w:p>
    <w:p w:rsidR="000C0D2F" w:rsidRPr="00CE4D24" w:rsidRDefault="000C0D2F" w:rsidP="00DA5871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lastRenderedPageBreak/>
        <w:t xml:space="preserve">Wykonawca zobowiązuje się </w:t>
      </w:r>
      <w:r w:rsidRPr="00CE4D24">
        <w:rPr>
          <w:rFonts w:asciiTheme="minorHAnsi" w:hAnsiTheme="minorHAnsi" w:cs="Verdana"/>
          <w:sz w:val="20"/>
          <w:szCs w:val="20"/>
          <w:u w:val="single"/>
        </w:rPr>
        <w:t>w terminie najpóźniej do dnia przekazania przez Zamawiającego placu budowy</w:t>
      </w:r>
      <w:r w:rsidRPr="00CE4D24">
        <w:rPr>
          <w:rFonts w:asciiTheme="minorHAnsi" w:hAnsiTheme="minorHAnsi" w:cs="Verdana"/>
          <w:sz w:val="20"/>
          <w:szCs w:val="20"/>
        </w:rPr>
        <w:t xml:space="preserve"> przygotować i dostarczyć:</w:t>
      </w:r>
    </w:p>
    <w:p w:rsidR="000C0D2F" w:rsidRPr="00CE4D24" w:rsidRDefault="000C0D2F" w:rsidP="00DA5871">
      <w:pPr>
        <w:pStyle w:val="Akapitzlist"/>
        <w:widowControl w:val="0"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before="120" w:after="0"/>
        <w:ind w:left="1418" w:hanging="338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harmonogram realizacji zamówienia uzgadniając jego treść z Zamawiającym;</w:t>
      </w:r>
      <w:bookmarkStart w:id="2" w:name="_GoBack"/>
      <w:bookmarkEnd w:id="2"/>
    </w:p>
    <w:p w:rsidR="000C0D2F" w:rsidRPr="00CE4D24" w:rsidRDefault="000C0D2F" w:rsidP="00DA5871">
      <w:pPr>
        <w:pStyle w:val="Akapitzlist"/>
        <w:widowControl w:val="0"/>
        <w:numPr>
          <w:ilvl w:val="1"/>
          <w:numId w:val="34"/>
        </w:numPr>
        <w:shd w:val="clear" w:color="auto" w:fill="FFFFFF"/>
        <w:spacing w:before="120" w:after="0"/>
        <w:contextualSpacing w:val="0"/>
        <w:jc w:val="both"/>
        <w:rPr>
          <w:rFonts w:asciiTheme="minorHAnsi" w:hAnsiTheme="minorHAnsi" w:cs="Verdana"/>
          <w:spacing w:val="3"/>
          <w:sz w:val="20"/>
          <w:szCs w:val="20"/>
        </w:rPr>
      </w:pPr>
      <w:r w:rsidRPr="00CE4D24">
        <w:rPr>
          <w:rFonts w:asciiTheme="minorHAnsi" w:hAnsiTheme="minorHAnsi" w:cs="Verdana"/>
          <w:spacing w:val="3"/>
          <w:sz w:val="20"/>
          <w:szCs w:val="20"/>
        </w:rPr>
        <w:t>wypełniony kosztorys ofertowy według załączonego przedmiaru robót (załącznik nr 1 do siwz)</w:t>
      </w:r>
      <w:r w:rsidR="00A21256" w:rsidRPr="00CE4D24">
        <w:rPr>
          <w:rFonts w:asciiTheme="minorHAnsi" w:hAnsiTheme="minorHAnsi" w:cs="Verdana"/>
          <w:spacing w:val="3"/>
          <w:sz w:val="20"/>
          <w:szCs w:val="20"/>
        </w:rPr>
        <w:t>.</w:t>
      </w:r>
    </w:p>
    <w:p w:rsidR="000A3153" w:rsidRPr="00CE4D24" w:rsidRDefault="000A3153" w:rsidP="00DA5871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zobowiązuje się wykonać odpowiednie oznakowanie i zabezpieczenie terenu prowadzonych robót, strzec mienia znaj</w:t>
      </w:r>
      <w:r w:rsidR="00E314C9" w:rsidRPr="00CE4D24">
        <w:rPr>
          <w:rFonts w:asciiTheme="minorHAnsi" w:hAnsiTheme="minorHAnsi" w:cs="Verdana"/>
          <w:color w:val="000000"/>
          <w:sz w:val="20"/>
          <w:szCs w:val="20"/>
        </w:rPr>
        <w:t xml:space="preserve">dującego się na terenie budowy,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a także zapewnić warunki bezpieczeństwa </w:t>
      </w:r>
      <w:r w:rsidR="0095119D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color w:val="000000"/>
          <w:sz w:val="20"/>
          <w:szCs w:val="20"/>
        </w:rPr>
        <w:t>w szczególności umożliwiające unikniecie nieszczęśliwych wypadków podczas wykonywania robót.</w:t>
      </w:r>
    </w:p>
    <w:p w:rsidR="000A3153" w:rsidRPr="00CE4D24" w:rsidRDefault="000A3153" w:rsidP="000C0D2F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W czasie realizacji robót Wykonawca będzie utrzymywał porządek na terenie budowy, będzie usuwał odpady i śmieci, </w:t>
      </w:r>
      <w:r w:rsidRPr="00CE4D24">
        <w:rPr>
          <w:rFonts w:asciiTheme="minorHAnsi" w:hAnsiTheme="minorHAnsi" w:cs="Verdana"/>
          <w:sz w:val="20"/>
          <w:szCs w:val="20"/>
        </w:rPr>
        <w:t>zapewniał przestrzeganie przepisów bezpieczeństwa i higieny pracy oraz ochrony mienia.</w:t>
      </w:r>
    </w:p>
    <w:p w:rsidR="000A3153" w:rsidRPr="00CE4D24" w:rsidRDefault="000A3153" w:rsidP="000C0D2F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zobowiązuje się do dokonywa</w:t>
      </w:r>
      <w:r w:rsidR="00E314C9" w:rsidRPr="00CE4D24">
        <w:rPr>
          <w:rFonts w:asciiTheme="minorHAnsi" w:hAnsiTheme="minorHAnsi" w:cs="Verdana"/>
          <w:color w:val="000000"/>
          <w:sz w:val="20"/>
          <w:szCs w:val="20"/>
        </w:rPr>
        <w:t xml:space="preserve">nia utylizacji odpadów zgodnie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z obowiązującymi przepisami prawa.</w:t>
      </w:r>
    </w:p>
    <w:p w:rsidR="000A3153" w:rsidRPr="00CE4D24" w:rsidRDefault="000A3153" w:rsidP="000C0D2F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zobowiązuje się do umożliwienia wstępu na teren budowy pracownikom organów państwowego nadzoru budowlanego, do których należy wykonywanie zadań określonych ustawą - Prawo budowlane o</w:t>
      </w:r>
      <w:r w:rsidR="00E314C9" w:rsidRPr="00CE4D24">
        <w:rPr>
          <w:rFonts w:asciiTheme="minorHAnsi" w:hAnsiTheme="minorHAnsi" w:cs="Verdana"/>
          <w:color w:val="000000"/>
          <w:sz w:val="20"/>
          <w:szCs w:val="20"/>
        </w:rPr>
        <w:t xml:space="preserve">raz do udostępnienia im danych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 informacji wymaganych tą ustawą.</w:t>
      </w:r>
    </w:p>
    <w:p w:rsidR="00861DA7" w:rsidRPr="00CE4D24" w:rsidRDefault="000A3153" w:rsidP="000C0D2F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Po zakończeniu robót Wykonawca zobowiązany</w:t>
      </w:r>
      <w:r w:rsidR="00E314C9" w:rsidRPr="00CE4D24">
        <w:rPr>
          <w:rFonts w:asciiTheme="minorHAnsi" w:hAnsiTheme="minorHAnsi" w:cs="Verdana"/>
          <w:color w:val="000000"/>
          <w:sz w:val="20"/>
          <w:szCs w:val="20"/>
        </w:rPr>
        <w:t xml:space="preserve"> jest uporządkować teren budowy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 przekazać go Zamawiającemu w terminie ustalonym na odbiór robót.</w:t>
      </w:r>
    </w:p>
    <w:p w:rsidR="00861DA7" w:rsidRPr="00CE4D24" w:rsidRDefault="00861DA7" w:rsidP="000C0D2F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Zatrudnienia na budowie odpowiedniej liczby personelu kierownictwa technicznego robót z odpowiednimi uprawnieniami oraz pracowników posiadających odpowiednie kwalifikacje,</w:t>
      </w:r>
    </w:p>
    <w:p w:rsidR="009C7759" w:rsidRPr="00CE4D24" w:rsidRDefault="00861DA7" w:rsidP="000C0D2F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 xml:space="preserve">Umożliwienia przedstawicielom Zamawiającego i Inspektorom Nadzoru kontroli, w tym legitymowania osób przebywających na budowie, żądania ważnych zaświadczeń lekarskich i dowodów legalnego zatrudnienia, </w:t>
      </w:r>
      <w:r w:rsidR="000339AC">
        <w:rPr>
          <w:rFonts w:asciiTheme="minorHAnsi" w:hAnsiTheme="minorHAnsi"/>
          <w:sz w:val="20"/>
          <w:szCs w:val="20"/>
        </w:rPr>
        <w:br/>
      </w:r>
      <w:r w:rsidRPr="00CE4D24">
        <w:rPr>
          <w:rFonts w:asciiTheme="minorHAnsi" w:hAnsiTheme="minorHAnsi"/>
          <w:sz w:val="20"/>
          <w:szCs w:val="20"/>
        </w:rPr>
        <w:t>w tym przedstawienia w terminie 3 dni na każde żądanie dowodów potwierdzających zatrudnienie w oparciu o przepisy prawa pracy, osób, wobec których zamawiający sformułował takie wymaganie.</w:t>
      </w:r>
    </w:p>
    <w:p w:rsidR="009C7759" w:rsidRPr="00CE4D24" w:rsidRDefault="009C7759" w:rsidP="000C0D2F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Osoby wykonujące prace na terenie budowy będą zatrudnione przez wykonawcę lub podwykonawców na podstawie przepisów prawa pracy. Obowiązek ten nie obejmuje osób wykonujących samodzielne funkcje techniczne w budownictwie.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6.</w:t>
      </w:r>
    </w:p>
    <w:p w:rsidR="00F70CAB" w:rsidRPr="00CE4D24" w:rsidRDefault="000A3153" w:rsidP="006A13C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zapewni wykonanie przedmiotu umowy z materiałów własnych, fabrycznie nowych, certyfikowanych, w gatunku wynikającym z dokumentacji technicznej</w:t>
      </w:r>
      <w:r w:rsidR="00587277" w:rsidRPr="00CE4D24">
        <w:rPr>
          <w:rFonts w:asciiTheme="minorHAnsi" w:hAnsiTheme="minorHAnsi" w:cs="Verdana"/>
          <w:sz w:val="20"/>
          <w:szCs w:val="20"/>
        </w:rPr>
        <w:t>, zgodnie z </w:t>
      </w:r>
      <w:r w:rsidRPr="00CE4D24">
        <w:rPr>
          <w:rFonts w:asciiTheme="minorHAnsi" w:hAnsiTheme="minorHAnsi" w:cs="Verdana"/>
          <w:sz w:val="20"/>
          <w:szCs w:val="20"/>
        </w:rPr>
        <w:t xml:space="preserve">dokumentacją projektową </w:t>
      </w:r>
      <w:r w:rsidR="004877ED" w:rsidRPr="00CE4D24">
        <w:rPr>
          <w:rFonts w:asciiTheme="minorHAnsi" w:hAnsiTheme="minorHAnsi" w:cs="Verdana"/>
          <w:sz w:val="20"/>
          <w:szCs w:val="20"/>
        </w:rPr>
        <w:br/>
      </w:r>
      <w:r w:rsidRPr="00CE4D24">
        <w:rPr>
          <w:rFonts w:asciiTheme="minorHAnsi" w:hAnsiTheme="minorHAnsi" w:cs="Verdana"/>
          <w:sz w:val="20"/>
          <w:szCs w:val="20"/>
        </w:rPr>
        <w:t>i zasadami wiedzy technicznej, o</w:t>
      </w:r>
      <w:r w:rsidR="00F70CAB" w:rsidRPr="00CE4D24">
        <w:rPr>
          <w:rFonts w:asciiTheme="minorHAnsi" w:hAnsiTheme="minorHAnsi" w:cs="Verdana"/>
          <w:sz w:val="20"/>
          <w:szCs w:val="20"/>
        </w:rPr>
        <w:t>bowiązującymi przepisami prawa.</w:t>
      </w:r>
    </w:p>
    <w:p w:rsidR="000A3153" w:rsidRPr="00CE4D24" w:rsidRDefault="000A3153" w:rsidP="006A13C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Użyte w dokumentacji przetargowej (projektach budowlanych, przedmiarach, STWIORB) nazwy materiałów należy rozumieć jako przykładowe parametry minimalne oczekiwane przez Zamawiającego. Zamawiający dopuszcza użycie materiałów równoważnych dopuszczonych do stosowania w budownictwie. Zamawiający uzna za równoważne materiały, których zastosowanie:</w:t>
      </w:r>
    </w:p>
    <w:p w:rsidR="00F70CAB" w:rsidRPr="00CE4D24" w:rsidRDefault="00F70CAB" w:rsidP="002F43FF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-</w:t>
      </w:r>
      <w:r w:rsidRPr="00CE4D24">
        <w:rPr>
          <w:rFonts w:asciiTheme="minorHAnsi" w:hAnsiTheme="minorHAnsi"/>
          <w:sz w:val="20"/>
          <w:szCs w:val="20"/>
        </w:rPr>
        <w:tab/>
      </w:r>
      <w:r w:rsidR="000A3153" w:rsidRPr="00CE4D24">
        <w:rPr>
          <w:rFonts w:asciiTheme="minorHAnsi" w:hAnsiTheme="minorHAnsi"/>
          <w:sz w:val="20"/>
          <w:szCs w:val="20"/>
        </w:rPr>
        <w:t xml:space="preserve">nie spowoduje </w:t>
      </w:r>
      <w:r w:rsidR="00233414" w:rsidRPr="00CE4D24">
        <w:rPr>
          <w:rFonts w:asciiTheme="minorHAnsi" w:hAnsiTheme="minorHAnsi"/>
          <w:sz w:val="20"/>
          <w:szCs w:val="20"/>
        </w:rPr>
        <w:t xml:space="preserve">zmiany projektu w zakresie przyjętej technologii wykonania </w:t>
      </w:r>
      <w:r w:rsidR="00F567AB" w:rsidRPr="00CE4D24">
        <w:rPr>
          <w:rFonts w:asciiTheme="minorHAnsi" w:hAnsiTheme="minorHAnsi"/>
          <w:sz w:val="20"/>
          <w:szCs w:val="20"/>
        </w:rPr>
        <w:t>nawierzchni</w:t>
      </w:r>
      <w:r w:rsidR="00105792" w:rsidRPr="00CE4D24">
        <w:rPr>
          <w:rFonts w:asciiTheme="minorHAnsi" w:hAnsiTheme="minorHAnsi"/>
          <w:sz w:val="20"/>
          <w:szCs w:val="20"/>
        </w:rPr>
        <w:t>,</w:t>
      </w:r>
    </w:p>
    <w:p w:rsidR="000A3153" w:rsidRPr="00CE4D24" w:rsidRDefault="00F70CAB" w:rsidP="005235C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-</w:t>
      </w:r>
      <w:r w:rsidRPr="00CE4D24">
        <w:rPr>
          <w:rFonts w:asciiTheme="minorHAnsi" w:hAnsiTheme="minorHAnsi"/>
          <w:sz w:val="20"/>
          <w:szCs w:val="20"/>
        </w:rPr>
        <w:tab/>
      </w:r>
      <w:r w:rsidR="000A3153" w:rsidRPr="00CE4D24">
        <w:rPr>
          <w:rFonts w:asciiTheme="minorHAnsi" w:hAnsiTheme="minorHAnsi"/>
          <w:sz w:val="20"/>
          <w:szCs w:val="20"/>
        </w:rPr>
        <w:t xml:space="preserve">zagwarantuje utrzymanie wszystkich założonych parametrów </w:t>
      </w:r>
      <w:r w:rsidR="00672BAF" w:rsidRPr="00CE4D24">
        <w:rPr>
          <w:rFonts w:asciiTheme="minorHAnsi" w:hAnsiTheme="minorHAnsi"/>
          <w:sz w:val="20"/>
          <w:szCs w:val="20"/>
        </w:rPr>
        <w:t xml:space="preserve">przedmiotu </w:t>
      </w:r>
      <w:r w:rsidR="00167ACF" w:rsidRPr="00CE4D24">
        <w:rPr>
          <w:rFonts w:asciiTheme="minorHAnsi" w:hAnsiTheme="minorHAnsi"/>
          <w:sz w:val="20"/>
          <w:szCs w:val="20"/>
        </w:rPr>
        <w:t>zamówienia</w:t>
      </w:r>
      <w:r w:rsidR="00D76510" w:rsidRPr="00CE4D24">
        <w:rPr>
          <w:rFonts w:asciiTheme="minorHAnsi" w:hAnsiTheme="minorHAnsi"/>
          <w:sz w:val="20"/>
          <w:szCs w:val="20"/>
        </w:rPr>
        <w:t>:</w:t>
      </w:r>
    </w:p>
    <w:p w:rsidR="00CB6065" w:rsidRPr="00CB6065" w:rsidRDefault="00CB6065" w:rsidP="00CB606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cs="Times New Roman"/>
          <w:b/>
          <w:sz w:val="20"/>
          <w:szCs w:val="20"/>
          <w:u w:val="single"/>
        </w:rPr>
      </w:pPr>
      <w:r w:rsidRPr="00CB6065">
        <w:rPr>
          <w:rFonts w:cs="Times New Roman"/>
          <w:b/>
          <w:sz w:val="20"/>
          <w:szCs w:val="20"/>
          <w:u w:val="single"/>
        </w:rPr>
        <w:t>„Rozbudowa drogi gminnej w miejscowości Ujazd - ulica Antolin”</w:t>
      </w:r>
    </w:p>
    <w:p w:rsidR="005F7986" w:rsidRPr="00067D68" w:rsidRDefault="005F7986" w:rsidP="005F7986">
      <w:pPr>
        <w:pStyle w:val="Akapitzlist"/>
        <w:shd w:val="clear" w:color="auto" w:fill="FFFFFF" w:themeFill="background1"/>
        <w:tabs>
          <w:tab w:val="left" w:pos="567"/>
        </w:tabs>
        <w:spacing w:before="120" w:after="0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4B1BC7">
        <w:rPr>
          <w:rFonts w:asciiTheme="minorHAnsi" w:hAnsiTheme="minorHAnsi"/>
          <w:sz w:val="20"/>
          <w:szCs w:val="20"/>
        </w:rPr>
        <w:t xml:space="preserve">Po zakończeniu </w:t>
      </w:r>
      <w:r>
        <w:rPr>
          <w:rFonts w:asciiTheme="minorHAnsi" w:hAnsiTheme="minorHAnsi"/>
          <w:sz w:val="20"/>
          <w:szCs w:val="20"/>
        </w:rPr>
        <w:t>rozbudowy</w:t>
      </w:r>
      <w:r w:rsidRPr="004B1BC7">
        <w:rPr>
          <w:rFonts w:asciiTheme="minorHAnsi" w:hAnsiTheme="minorHAnsi"/>
          <w:sz w:val="20"/>
          <w:szCs w:val="20"/>
        </w:rPr>
        <w:t xml:space="preserve"> </w:t>
      </w:r>
      <w:r w:rsidRPr="003056F5">
        <w:rPr>
          <w:rFonts w:asciiTheme="minorHAnsi" w:hAnsiTheme="minorHAnsi"/>
          <w:sz w:val="20"/>
          <w:szCs w:val="20"/>
        </w:rPr>
        <w:t xml:space="preserve">drogi w miejscowości </w:t>
      </w:r>
      <w:r>
        <w:rPr>
          <w:rFonts w:asciiTheme="minorHAnsi" w:hAnsiTheme="minorHAnsi"/>
          <w:sz w:val="20"/>
          <w:szCs w:val="20"/>
        </w:rPr>
        <w:t>Ujazd, ul. Antolin</w:t>
      </w:r>
      <w:r w:rsidRPr="003056F5">
        <w:rPr>
          <w:rFonts w:asciiTheme="minorHAnsi" w:hAnsiTheme="minorHAnsi"/>
          <w:sz w:val="20"/>
          <w:szCs w:val="20"/>
        </w:rPr>
        <w:t xml:space="preserve"> </w:t>
      </w:r>
      <w:r w:rsidRPr="004B1BC7">
        <w:rPr>
          <w:rFonts w:asciiTheme="minorHAnsi" w:hAnsiTheme="minorHAnsi"/>
          <w:sz w:val="20"/>
          <w:szCs w:val="20"/>
        </w:rPr>
        <w:t xml:space="preserve">uzyska parametry techniczne: Kategoria obciążenia ruchem </w:t>
      </w:r>
      <w:r w:rsidRPr="004B1BC7">
        <w:rPr>
          <w:rFonts w:asciiTheme="minorHAnsi" w:hAnsiTheme="minorHAnsi"/>
          <w:b/>
          <w:sz w:val="20"/>
          <w:szCs w:val="20"/>
        </w:rPr>
        <w:t>KR</w:t>
      </w:r>
      <w:r>
        <w:rPr>
          <w:rFonts w:asciiTheme="minorHAnsi" w:hAnsiTheme="minorHAnsi"/>
          <w:b/>
          <w:sz w:val="20"/>
          <w:szCs w:val="20"/>
        </w:rPr>
        <w:t>1</w:t>
      </w:r>
      <w:r w:rsidRPr="004B1BC7">
        <w:rPr>
          <w:rFonts w:asciiTheme="minorHAnsi" w:hAnsiTheme="minorHAnsi"/>
          <w:sz w:val="20"/>
          <w:szCs w:val="20"/>
        </w:rPr>
        <w:t xml:space="preserve">, szerokość jezdni </w:t>
      </w:r>
      <w:r>
        <w:rPr>
          <w:rFonts w:asciiTheme="minorHAnsi" w:hAnsiTheme="minorHAnsi"/>
          <w:sz w:val="20"/>
          <w:szCs w:val="20"/>
        </w:rPr>
        <w:t>5</w:t>
      </w:r>
      <w:r w:rsidRPr="003B0102">
        <w:rPr>
          <w:rFonts w:asciiTheme="minorHAnsi" w:hAnsiTheme="minorHAnsi"/>
          <w:sz w:val="20"/>
          <w:szCs w:val="20"/>
        </w:rPr>
        <w:t>m</w:t>
      </w:r>
      <w:r>
        <w:rPr>
          <w:rFonts w:asciiTheme="minorHAnsi" w:hAnsiTheme="minorHAnsi"/>
          <w:sz w:val="20"/>
          <w:szCs w:val="20"/>
        </w:rPr>
        <w:t>– 4,50</w:t>
      </w:r>
      <w:r w:rsidRPr="003B0102">
        <w:rPr>
          <w:rFonts w:asciiTheme="minorHAnsi" w:hAnsiTheme="minorHAnsi"/>
          <w:sz w:val="20"/>
          <w:szCs w:val="20"/>
        </w:rPr>
        <w:t>m; szerokość chodnika lewego – 2,00m,</w:t>
      </w:r>
      <w:r w:rsidRPr="00EF3EF9">
        <w:rPr>
          <w:rFonts w:asciiTheme="minorHAnsi" w:hAnsiTheme="minorHAnsi"/>
          <w:sz w:val="20"/>
          <w:szCs w:val="20"/>
        </w:rPr>
        <w:t xml:space="preserve"> szerokość pobocza prawego utwardzonego </w:t>
      </w:r>
      <w:r>
        <w:rPr>
          <w:rFonts w:asciiTheme="minorHAnsi" w:hAnsiTheme="minorHAnsi"/>
          <w:sz w:val="20"/>
          <w:szCs w:val="20"/>
        </w:rPr>
        <w:t xml:space="preserve">kostką betonową </w:t>
      </w:r>
      <w:r w:rsidRPr="00EF3EF9">
        <w:rPr>
          <w:rFonts w:asciiTheme="minorHAnsi" w:hAnsiTheme="minorHAnsi"/>
          <w:sz w:val="20"/>
          <w:szCs w:val="20"/>
        </w:rPr>
        <w:t>– 1,50m, szerokość p</w:t>
      </w:r>
      <w:r>
        <w:rPr>
          <w:rFonts w:asciiTheme="minorHAnsi" w:hAnsiTheme="minorHAnsi"/>
          <w:sz w:val="20"/>
          <w:szCs w:val="20"/>
        </w:rPr>
        <w:t>obocza gruntowego lewego – 1,00</w:t>
      </w:r>
      <w:r w:rsidRPr="00EF3EF9">
        <w:rPr>
          <w:rFonts w:asciiTheme="minorHAnsi" w:hAnsiTheme="minorHAnsi"/>
          <w:sz w:val="20"/>
          <w:szCs w:val="20"/>
        </w:rPr>
        <w:t>m</w:t>
      </w:r>
      <w:r>
        <w:rPr>
          <w:rFonts w:asciiTheme="minorHAnsi" w:hAnsiTheme="minorHAnsi"/>
          <w:b/>
          <w:sz w:val="20"/>
          <w:szCs w:val="20"/>
        </w:rPr>
        <w:t xml:space="preserve">. </w:t>
      </w:r>
      <w:r w:rsidRPr="004B1BC7">
        <w:rPr>
          <w:rFonts w:asciiTheme="minorHAnsi" w:hAnsiTheme="minorHAnsi"/>
          <w:sz w:val="20"/>
          <w:szCs w:val="20"/>
        </w:rPr>
        <w:t xml:space="preserve">Konstrukcja nawierzchni jezdni - </w:t>
      </w:r>
      <w:r>
        <w:rPr>
          <w:rFonts w:asciiTheme="minorHAnsi" w:hAnsiTheme="minorHAnsi"/>
          <w:i/>
          <w:sz w:val="20"/>
          <w:szCs w:val="20"/>
        </w:rPr>
        <w:t>warstwa ścieralna i wiążąca o grubości 8 cm o nawierzchni z betonu asfaltowego (4cm + 4 cm) na podbudowie z kruszywa łamanego stabilizowanego mechanicznie o grubości 20cm (5cm+ 15cm), warstwa odcinająca z pospółki o grubości 20 cm, Istniejące podłoże gruntowe o parametrach odpowiadających G1.</w:t>
      </w:r>
    </w:p>
    <w:p w:rsidR="000A3153" w:rsidRPr="00CE4D24" w:rsidRDefault="000A3153" w:rsidP="00CB606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Urządzenia i materiały, o których mowa w ust. 1, powinny odpowiadać co do jakości wymogom wyrobów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lastRenderedPageBreak/>
        <w:t>dopuszczonych do obrotu i stosowa</w:t>
      </w:r>
      <w:r w:rsidR="00587277" w:rsidRPr="00CE4D24">
        <w:rPr>
          <w:rFonts w:asciiTheme="minorHAnsi" w:hAnsiTheme="minorHAnsi" w:cs="Verdana"/>
          <w:color w:val="000000"/>
          <w:sz w:val="20"/>
          <w:szCs w:val="20"/>
        </w:rPr>
        <w:t>nia w budownictwie określonym w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art. 10 ustawy - Prawo budowlane oraz wymaganiom określonym w dokumentacji technicznej.</w:t>
      </w:r>
    </w:p>
    <w:p w:rsidR="000A3153" w:rsidRPr="00CE4D24" w:rsidRDefault="000A3153" w:rsidP="00CA04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Na każde żądanie Zamawiającego lub inspektora nadzoru Wykonawca obowiązany jest </w:t>
      </w:r>
      <w:r w:rsidR="00B71481" w:rsidRPr="00CE4D24">
        <w:rPr>
          <w:rFonts w:asciiTheme="minorHAnsi" w:hAnsiTheme="minorHAnsi" w:cs="Verdana"/>
          <w:color w:val="000000"/>
          <w:sz w:val="20"/>
          <w:szCs w:val="20"/>
        </w:rPr>
        <w:t>okazać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w stosunku do wskazanych materiałów: certyfikat na znak bezpieczeństwa, deklarację zgodności lub certyfikat zgodności </w:t>
      </w:r>
      <w:r w:rsidR="000339AC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color w:val="000000"/>
          <w:sz w:val="20"/>
          <w:szCs w:val="20"/>
        </w:rPr>
        <w:t>z Polską Normą lub aprobatą techniczną.</w:t>
      </w:r>
    </w:p>
    <w:p w:rsidR="007A226F" w:rsidRPr="00CE4D24" w:rsidRDefault="000A3153" w:rsidP="007B6388">
      <w:pPr>
        <w:shd w:val="clear" w:color="auto" w:fill="FFFFFF"/>
        <w:spacing w:before="120" w:after="0"/>
        <w:ind w:left="567" w:right="14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7.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przyjmuje na siebie następujące obowiązki szczegółowe: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Wykonanie wszelkich prac zagospodarowania terenu budowy niezbędnych dla prawidłowego rozpoczęcia 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 przeprowadzenia robót budowlanych zgodnych z umową w tym prac rozbiórkowych i utylizacji odpadów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Wykonanie niezbędnych robót przygotowawczych uwalniających teren budowy od naniesień budowlanych.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Wyniesienie urządzeń podziemnych.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Wykonanie czynności zabezpieczających i tymczasowych w rejonie i bezpośrednim sąsiedztwie prowadzonych prac budowlanych;</w:t>
      </w:r>
    </w:p>
    <w:p w:rsidR="000A3153" w:rsidRPr="00CE4D24" w:rsidRDefault="000A3153" w:rsidP="000A3AF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będzie odpowiedzialny za wszelkie uszkodzenia dróg, rowów odwadniających, wodociągów i kanalizacji, słupów i linii energetycznych</w:t>
      </w:r>
      <w:r w:rsidR="004877ED" w:rsidRPr="00CE4D24">
        <w:rPr>
          <w:rFonts w:asciiTheme="minorHAnsi" w:hAnsiTheme="minorHAnsi" w:cs="Verdana"/>
          <w:color w:val="000000"/>
          <w:sz w:val="20"/>
          <w:szCs w:val="20"/>
        </w:rPr>
        <w:t xml:space="preserve"> telekomunikacyjnych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, kabli, punktów osnowy geodezyjnej i instalacji jakiegokolwiek rodzaju spowodowane przez niego lub podwykonawców podczas wykonywania robót. Wykonawca niezwłocznie naprawi wszelkie powstałe uszkodzenia na własny koszt, a także, jeśli to konieczne przeprowadzi inne prace nakazane przez Zamawiającego.</w:t>
      </w:r>
    </w:p>
    <w:p w:rsidR="000A3153" w:rsidRPr="00CE4D24" w:rsidRDefault="000A3153" w:rsidP="00857C49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będzie odpowiedzialny za dostarczeni</w:t>
      </w:r>
      <w:r w:rsidR="00314BC3" w:rsidRPr="00CE4D24">
        <w:rPr>
          <w:rFonts w:asciiTheme="minorHAnsi" w:hAnsiTheme="minorHAnsi" w:cs="Verdana"/>
          <w:color w:val="000000"/>
          <w:sz w:val="20"/>
          <w:szCs w:val="20"/>
        </w:rPr>
        <w:t xml:space="preserve">e energii, wody i innych usług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z istniejących kontrolowanych źródeł, Wykonawca musi zastosować się do warunków przedstawionych mu przez kompetentne władze oraz musi zapłacić za korzystanie z mediów oraz uiścić wszelkie inne wymagane opłaty. Wykonawca, na własne ryzyk</w:t>
      </w:r>
      <w:r w:rsidR="007720EA" w:rsidRPr="00CE4D24">
        <w:rPr>
          <w:rFonts w:asciiTheme="minorHAnsi" w:hAnsiTheme="minorHAnsi" w:cs="Verdana"/>
          <w:color w:val="000000"/>
          <w:sz w:val="20"/>
          <w:szCs w:val="20"/>
        </w:rPr>
        <w:t>o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i koszt, dostarczy wszelk</w:t>
      </w:r>
      <w:r w:rsidR="007720EA" w:rsidRPr="00CE4D24">
        <w:rPr>
          <w:rFonts w:asciiTheme="minorHAnsi" w:hAnsiTheme="minorHAnsi" w:cs="Verdana"/>
          <w:color w:val="000000"/>
          <w:sz w:val="20"/>
          <w:szCs w:val="20"/>
        </w:rPr>
        <w:t>ą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aparaturę konieczną do korzystania przez niego z tych usług i pomiaru pobranych ilości.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Usunięcie wszelkich stwierdzonych wad i usterek w trakcie </w:t>
      </w:r>
      <w:r w:rsidR="004D7DA7" w:rsidRPr="00CE4D24">
        <w:rPr>
          <w:rFonts w:asciiTheme="minorHAnsi" w:hAnsiTheme="minorHAnsi" w:cs="Verdana"/>
          <w:color w:val="000000"/>
          <w:sz w:val="20"/>
          <w:szCs w:val="20"/>
        </w:rPr>
        <w:t xml:space="preserve">budowy w terminie uzgodnionym </w:t>
      </w:r>
      <w:r w:rsidR="00914BB3" w:rsidRPr="00CE4D24">
        <w:rPr>
          <w:rFonts w:asciiTheme="minorHAnsi" w:hAnsiTheme="minorHAnsi" w:cs="Verdana"/>
          <w:color w:val="000000"/>
          <w:sz w:val="20"/>
          <w:szCs w:val="20"/>
        </w:rPr>
        <w:br/>
      </w:r>
      <w:r w:rsidR="004D7DA7" w:rsidRPr="00CE4D24">
        <w:rPr>
          <w:rFonts w:asciiTheme="minorHAnsi" w:hAnsiTheme="minorHAnsi" w:cs="Verdana"/>
          <w:color w:val="000000"/>
          <w:sz w:val="20"/>
          <w:szCs w:val="20"/>
        </w:rPr>
        <w:t xml:space="preserve">z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Zamawiającym.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Prowadzenie dziennika budowy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 dokonywania w nim zapisów istotnych dla prowadzenia budowy;</w:t>
      </w:r>
    </w:p>
    <w:p w:rsidR="000A3153" w:rsidRPr="00CE4D24" w:rsidRDefault="000A3153" w:rsidP="000A3AF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dziennik budowy </w:t>
      </w:r>
      <w:r w:rsidR="007F7E42" w:rsidRPr="00CE4D24">
        <w:rPr>
          <w:rFonts w:asciiTheme="minorHAnsi" w:hAnsiTheme="minorHAnsi" w:cs="Verdana"/>
          <w:color w:val="000000"/>
          <w:sz w:val="20"/>
          <w:szCs w:val="20"/>
        </w:rPr>
        <w:t>zostan</w:t>
      </w:r>
      <w:r w:rsidR="0026040C" w:rsidRPr="00CE4D24">
        <w:rPr>
          <w:rFonts w:asciiTheme="minorHAnsi" w:hAnsiTheme="minorHAnsi" w:cs="Verdana"/>
          <w:color w:val="000000"/>
          <w:sz w:val="20"/>
          <w:szCs w:val="20"/>
        </w:rPr>
        <w:t>ie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dostarczon</w:t>
      </w:r>
      <w:r w:rsidR="0026040C" w:rsidRPr="00CE4D24">
        <w:rPr>
          <w:rFonts w:asciiTheme="minorHAnsi" w:hAnsiTheme="minorHAnsi" w:cs="Verdana"/>
          <w:color w:val="000000"/>
          <w:sz w:val="20"/>
          <w:szCs w:val="20"/>
        </w:rPr>
        <w:t>y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Wykonawcy przez Zamawiającego przed datą rozpoczęcia robót,</w:t>
      </w:r>
    </w:p>
    <w:p w:rsidR="000A3153" w:rsidRPr="00CE4D24" w:rsidRDefault="000A3153" w:rsidP="000A3AF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dziennik budowy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będzie przechowywany na terenie budowy i Kierownik Budowy będzie odpowiedzialny za jego prowadzenie zgodnie z polskim prawem budowlanym. Informacje będą wprowadzane do Dziennika Budowy jedynie przez osoby właściwie umocowane zgodnie z polskim prawem budowlanym. </w:t>
      </w:r>
    </w:p>
    <w:p w:rsidR="000A3153" w:rsidRPr="00CE4D24" w:rsidRDefault="000A3153" w:rsidP="000C424F">
      <w:pPr>
        <w:shd w:val="clear" w:color="auto" w:fill="FFFFFF"/>
        <w:spacing w:before="120" w:after="0"/>
        <w:ind w:left="567" w:right="14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8.</w:t>
      </w:r>
    </w:p>
    <w:p w:rsidR="000A3153" w:rsidRPr="00CE4D24" w:rsidRDefault="000A3153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Przeprowadzenie wszelkich wymaganych przepisami odbiorów kontroli przez właściwe urzędy i organy administracji, rzeczoznawców i wymagany dozór techniczny.</w:t>
      </w:r>
    </w:p>
    <w:p w:rsidR="000A3153" w:rsidRPr="00CE4D24" w:rsidRDefault="000A3153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Informowania Inspektora nadzoru o terminie zakrycia robót ulegających zakryciu, oraz terminie odbioru robót zanikających; jeżeli Wykonawca </w:t>
      </w:r>
      <w:r w:rsidR="0031640A" w:rsidRPr="00CE4D24">
        <w:rPr>
          <w:rFonts w:asciiTheme="minorHAnsi" w:hAnsiTheme="minorHAnsi" w:cs="Verdana"/>
          <w:color w:val="000000"/>
          <w:sz w:val="20"/>
          <w:szCs w:val="20"/>
        </w:rPr>
        <w:t xml:space="preserve">nie poinformuje o tych faktach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inspektora nadzoru zobowiązany jest odkryć roboty lub wykonać otwory niezbędne do zbadania robót, a następnie przywrócić roboty do stanu poprzedniego.</w:t>
      </w:r>
    </w:p>
    <w:p w:rsidR="000A3153" w:rsidRPr="00CE4D24" w:rsidRDefault="000A3153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 wypadku zniszczenia lub uszkodzenia robót, ich części w toku</w:t>
      </w:r>
      <w:r w:rsidR="00587277" w:rsidRPr="00CE4D24">
        <w:rPr>
          <w:rFonts w:asciiTheme="minorHAnsi" w:hAnsiTheme="minorHAnsi" w:cs="Verdana"/>
          <w:color w:val="000000"/>
          <w:sz w:val="20"/>
          <w:szCs w:val="20"/>
        </w:rPr>
        <w:t xml:space="preserve"> realizacji - naprawienia ich i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doprowadzenia do stanu poprzedniego.</w:t>
      </w:r>
    </w:p>
    <w:p w:rsidR="000A3153" w:rsidRPr="00CE4D24" w:rsidRDefault="000A3153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zaznajomi się z umiejscowieniem wszystkich instalacji, takich jak odwodnienie, linie i słupy telefoniczne i elektryczne, światłowody, wodociągi, kanalizacje</w:t>
      </w:r>
      <w:r w:rsidR="003B698E" w:rsidRPr="00CE4D24">
        <w:rPr>
          <w:rFonts w:asciiTheme="minorHAnsi" w:hAnsiTheme="minorHAnsi" w:cs="Verdana"/>
          <w:color w:val="000000"/>
          <w:sz w:val="20"/>
          <w:szCs w:val="20"/>
        </w:rPr>
        <w:t>, gazociągi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podobne, przed rozpoczęciem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lastRenderedPageBreak/>
        <w:t>jakichkolwiek wykopów lub innych prac mogących uszkodzić istniejące instalacje. Każdorazowo przed przystąpieniem do wykonywanych robót ziemnych, Wykonawca wykona wykopy kontrolne w celu zidentyfikowania podziemnej instalacji, której uszkodzenie może stanowić zagrożenie bezpieczeństwa ruchu.</w:t>
      </w:r>
      <w:r w:rsidR="003B698E" w:rsidRPr="00CE4D24">
        <w:rPr>
          <w:rFonts w:asciiTheme="minorHAnsi" w:hAnsiTheme="minorHAnsi" w:cs="Verdana"/>
          <w:color w:val="000000"/>
          <w:sz w:val="20"/>
          <w:szCs w:val="20"/>
        </w:rPr>
        <w:t xml:space="preserve"> Wykonawca zapewni nadzór właściwych Instytucji nad wykonywanymi pracami. </w:t>
      </w:r>
    </w:p>
    <w:p w:rsidR="000A3153" w:rsidRPr="00CE4D24" w:rsidRDefault="000A3153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Wykonawca, na własną odpowiedzialność i na swój koszt, podejmie wszelkie środki zapobiegawcze wymagane przez rzetelną praktykę budowlaną oraz aktualne okoliczności, aby zabezpieczyć prawa właścicieli po</w:t>
      </w:r>
      <w:r w:rsidR="0031640A" w:rsidRPr="00CE4D24">
        <w:rPr>
          <w:rFonts w:asciiTheme="minorHAnsi" w:hAnsiTheme="minorHAnsi" w:cs="Verdana"/>
          <w:color w:val="000000"/>
          <w:sz w:val="20"/>
          <w:szCs w:val="20"/>
        </w:rPr>
        <w:t xml:space="preserve">sesji i budynków sąsiadujących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z terenem budowy i unikać powodowania tam jakichkolwiek zakłóceń </w:t>
      </w:r>
      <w:r w:rsidR="000339AC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 szkód.</w:t>
      </w:r>
    </w:p>
    <w:p w:rsidR="000A3153" w:rsidRPr="00CE4D24" w:rsidRDefault="000A3153" w:rsidP="000A3AF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 wypadku spowodowania zniszczeń lub uszkodzeń u osób trzecich na skutek złej organizacji robót - naprawienia ich i doprowadzenia do stanu poprzedniego, a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jeżeli to jest niemożliwe do wypłacenia odszkodowania za zniszczenia.</w:t>
      </w:r>
    </w:p>
    <w:p w:rsidR="000A3153" w:rsidRPr="00CE4D24" w:rsidRDefault="000A3153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Spełnienie zobowiązań wobec osób trzecich, powstałych w związku z korzystaniem na cele budowlane </w:t>
      </w:r>
      <w:r w:rsidR="000339AC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color w:val="000000"/>
          <w:sz w:val="20"/>
          <w:szCs w:val="20"/>
        </w:rPr>
        <w:t>z publicznych lub prywatnych nieruchomości i obiektów.</w:t>
      </w:r>
    </w:p>
    <w:p w:rsidR="000A3153" w:rsidRPr="00CE4D24" w:rsidRDefault="000A3153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Dostarczenie niezbędnej dokumentacji potrzebnej do wypełnienia przez Zamawiającego ciążących na nim obowiązków publicznoprawnych.</w:t>
      </w:r>
    </w:p>
    <w:p w:rsidR="000A3153" w:rsidRPr="00CE4D24" w:rsidRDefault="003B698E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zapewni niezbędną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 xml:space="preserve"> obsługę geodezyjną robót</w:t>
      </w:r>
      <w:r w:rsidR="005A03F0" w:rsidRPr="00CE4D24">
        <w:rPr>
          <w:rFonts w:asciiTheme="minorHAnsi" w:hAnsiTheme="minorHAnsi" w:cs="Verdana"/>
          <w:color w:val="000000"/>
          <w:sz w:val="20"/>
          <w:szCs w:val="20"/>
        </w:rPr>
        <w:t xml:space="preserve"> z godnie z Prawem Budowlanym i 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>innymi przepisami. Po ukoń</w:t>
      </w:r>
      <w:r w:rsidR="005A03F0" w:rsidRPr="00CE4D24">
        <w:rPr>
          <w:rFonts w:asciiTheme="minorHAnsi" w:hAnsiTheme="minorHAnsi" w:cs="Verdana"/>
          <w:color w:val="000000"/>
          <w:sz w:val="20"/>
          <w:szCs w:val="20"/>
        </w:rPr>
        <w:t xml:space="preserve">czeniu robót Wykonawca wykona i 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>dostarczy Zamawiającemu powykonawczą dokumentację geodezyjną.</w:t>
      </w:r>
    </w:p>
    <w:p w:rsidR="00805955" w:rsidRPr="00CE4D24" w:rsidRDefault="00805955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zobowiązany jest do ponoszenia pełnej odpowiedzialności za szkody oraz następstwa nieszczęśliwych wypadków pracowników osób</w:t>
      </w:r>
      <w:r w:rsidR="00587277" w:rsidRPr="00CE4D24">
        <w:rPr>
          <w:rFonts w:asciiTheme="minorHAnsi" w:hAnsiTheme="minorHAnsi" w:cs="Verdana"/>
          <w:color w:val="000000"/>
          <w:sz w:val="20"/>
          <w:szCs w:val="20"/>
        </w:rPr>
        <w:t xml:space="preserve"> trzecich, powstałe w związku z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prowadzonymi robotami lub ruchem pojazdów.</w:t>
      </w:r>
    </w:p>
    <w:p w:rsidR="00805955" w:rsidRPr="00CE4D24" w:rsidRDefault="00805955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odpowiada za dokonane przez niego i/</w:t>
      </w:r>
      <w:r w:rsidR="005A03F0" w:rsidRPr="00CE4D24">
        <w:rPr>
          <w:rFonts w:asciiTheme="minorHAnsi" w:hAnsiTheme="minorHAnsi" w:cs="Verdana"/>
          <w:color w:val="000000"/>
          <w:sz w:val="20"/>
          <w:szCs w:val="20"/>
        </w:rPr>
        <w:t xml:space="preserve">lub podwykonawców zniszczenia i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uszkodzenia terenów przyległych do terenu budowy or</w:t>
      </w:r>
      <w:r w:rsidR="00D72E19" w:rsidRPr="00CE4D24">
        <w:rPr>
          <w:rFonts w:asciiTheme="minorHAnsi" w:hAnsiTheme="minorHAnsi" w:cs="Verdana"/>
          <w:color w:val="000000"/>
          <w:sz w:val="20"/>
          <w:szCs w:val="20"/>
        </w:rPr>
        <w:t xml:space="preserve">az wykorzystywanych w związku z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budową, w tym dróg dojazdowych </w:t>
      </w:r>
      <w:r w:rsidR="00914BB3" w:rsidRPr="00CE4D24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 podobnych i jest obowiązany do przywrócenia ich do stanu poprzedniego do dnia zakończenia budowy.</w:t>
      </w:r>
    </w:p>
    <w:p w:rsidR="000A3153" w:rsidRPr="00CE4D24" w:rsidRDefault="000A3153" w:rsidP="007B6388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9.</w:t>
      </w:r>
    </w:p>
    <w:p w:rsidR="00D33BBD" w:rsidRPr="00CE4D24" w:rsidRDefault="000A3153" w:rsidP="000A3AF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Wykonawca udziela Zamawiającemu </w:t>
      </w:r>
      <w:r w:rsidR="00D33BBD" w:rsidRPr="00CE4D24">
        <w:rPr>
          <w:rFonts w:asciiTheme="minorHAnsi" w:hAnsiTheme="minorHAnsi" w:cs="Verdana"/>
          <w:bCs/>
          <w:color w:val="000000"/>
          <w:sz w:val="20"/>
          <w:szCs w:val="20"/>
        </w:rPr>
        <w:t>następującej gwarancji</w:t>
      </w:r>
      <w:r w:rsidR="00D33BBD" w:rsidRPr="00CE4D24">
        <w:rPr>
          <w:rFonts w:asciiTheme="minorHAnsi" w:hAnsiTheme="minorHAnsi"/>
          <w:b/>
          <w:snapToGrid w:val="0"/>
          <w:sz w:val="20"/>
          <w:szCs w:val="20"/>
        </w:rPr>
        <w:t>:</w:t>
      </w:r>
      <w:r w:rsidR="0031640A" w:rsidRPr="00CE4D24">
        <w:rPr>
          <w:rFonts w:asciiTheme="minorHAnsi" w:hAnsiTheme="minorHAnsi"/>
          <w:color w:val="000000"/>
          <w:sz w:val="20"/>
          <w:szCs w:val="20"/>
        </w:rPr>
        <w:t xml:space="preserve"> …</w:t>
      </w:r>
      <w:r w:rsidR="00D33BBD" w:rsidRPr="00CE4D24">
        <w:rPr>
          <w:rFonts w:asciiTheme="minorHAnsi" w:hAnsiTheme="minorHAnsi"/>
          <w:color w:val="000000"/>
          <w:sz w:val="20"/>
          <w:szCs w:val="20"/>
        </w:rPr>
        <w:t>.</w:t>
      </w: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 letniej (zgodnie z treścią formularza oferty)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gwarancji jakości za wady na roboty budowlane stanowiące przedmiot niniejszej umowy oraz wszelkie materiały budowlane wykorzystane w trakcie realizacji zamówienia. </w:t>
      </w:r>
    </w:p>
    <w:p w:rsidR="000A3153" w:rsidRPr="00CE4D24" w:rsidRDefault="00B4624A" w:rsidP="00D72E19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Podany powyżej okres gwarancji dotyczy</w:t>
      </w:r>
      <w:r w:rsidR="000A6154" w:rsidRPr="00CE4D24">
        <w:rPr>
          <w:rFonts w:asciiTheme="minorHAnsi" w:hAnsiTheme="minorHAnsi" w:cs="Verdana"/>
          <w:color w:val="000000"/>
          <w:sz w:val="20"/>
          <w:szCs w:val="20"/>
        </w:rPr>
        <w:t xml:space="preserve"> całości przedmiotu zamówienia</w:t>
      </w:r>
      <w:r w:rsidR="009661D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i gwarancja </w:t>
      </w:r>
      <w:r w:rsidR="00D33BBD" w:rsidRPr="00CE4D24">
        <w:rPr>
          <w:rFonts w:asciiTheme="minorHAnsi" w:hAnsiTheme="minorHAnsi" w:cs="Verdana"/>
          <w:color w:val="000000"/>
          <w:sz w:val="20"/>
          <w:szCs w:val="20"/>
        </w:rPr>
        <w:t>udzielan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a</w:t>
      </w:r>
      <w:r w:rsidR="009661D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jest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 xml:space="preserve"> na zasadach określonych w Kodeksie cywilnym, z zastrzeżeniem ustępów poniższych. Okres gwarancji </w:t>
      </w:r>
      <w:r w:rsidR="0054577E" w:rsidRPr="00CE4D24">
        <w:rPr>
          <w:rFonts w:asciiTheme="minorHAnsi" w:hAnsiTheme="minorHAnsi" w:cs="Verdana"/>
          <w:color w:val="000000"/>
          <w:sz w:val="20"/>
          <w:szCs w:val="20"/>
        </w:rPr>
        <w:t xml:space="preserve">oraz rękojmi 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 xml:space="preserve">rozpoczyna swój bieg od dnia </w:t>
      </w:r>
      <w:r w:rsidR="000A3153" w:rsidRPr="00CE4D24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 xml:space="preserve">odbioru </w:t>
      </w:r>
      <w:r w:rsidR="00987B78" w:rsidRPr="00CE4D24">
        <w:rPr>
          <w:rFonts w:asciiTheme="minorHAnsi" w:hAnsiTheme="minorHAnsi" w:cs="Verdana"/>
          <w:color w:val="000000"/>
          <w:sz w:val="20"/>
          <w:szCs w:val="20"/>
        </w:rPr>
        <w:t>każdego z zadania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>. Gwarancja obejmuje również części zrealizowane przez Podwykonawców oraz dalszych podwykonawców.</w:t>
      </w:r>
      <w:r w:rsidR="00EB1B08" w:rsidRPr="00CE4D24">
        <w:rPr>
          <w:rFonts w:asciiTheme="minorHAnsi" w:hAnsiTheme="minorHAnsi" w:cs="Verdana"/>
          <w:color w:val="000000"/>
          <w:sz w:val="20"/>
          <w:szCs w:val="20"/>
        </w:rPr>
        <w:t xml:space="preserve"> Wykonawca odpowiada z tytułu rękojmi na zasadach określonych w ustawie kodeks cywilny (Dz.U. 201</w:t>
      </w:r>
      <w:r w:rsidR="0095119D">
        <w:rPr>
          <w:rFonts w:asciiTheme="minorHAnsi" w:hAnsiTheme="minorHAnsi" w:cs="Verdana"/>
          <w:color w:val="000000"/>
          <w:sz w:val="20"/>
          <w:szCs w:val="20"/>
        </w:rPr>
        <w:t>6</w:t>
      </w:r>
      <w:r w:rsidR="00EB1B08" w:rsidRPr="00CE4D24">
        <w:rPr>
          <w:rFonts w:asciiTheme="minorHAnsi" w:hAnsiTheme="minorHAnsi" w:cs="Verdana"/>
          <w:color w:val="000000"/>
          <w:sz w:val="20"/>
          <w:szCs w:val="20"/>
        </w:rPr>
        <w:t xml:space="preserve">, poz. </w:t>
      </w:r>
      <w:r w:rsidR="0095119D">
        <w:rPr>
          <w:rFonts w:asciiTheme="minorHAnsi" w:hAnsiTheme="minorHAnsi" w:cs="Verdana"/>
          <w:color w:val="000000"/>
          <w:sz w:val="20"/>
          <w:szCs w:val="20"/>
        </w:rPr>
        <w:t>380</w:t>
      </w:r>
      <w:r w:rsidR="00EB1B08" w:rsidRPr="00CE4D24">
        <w:rPr>
          <w:rFonts w:asciiTheme="minorHAnsi" w:hAnsiTheme="minorHAnsi" w:cs="Verdana"/>
          <w:color w:val="000000"/>
          <w:sz w:val="20"/>
          <w:szCs w:val="20"/>
        </w:rPr>
        <w:t xml:space="preserve"> ze zm.) przez okres 5 lat od podpisania protokołu odbioru.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24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Niniejsza gwarancja</w:t>
      </w:r>
      <w:r w:rsidR="00C85D49">
        <w:rPr>
          <w:rFonts w:asciiTheme="minorHAnsi" w:hAnsiTheme="minorHAnsi" w:cs="Verdana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sz w:val="20"/>
          <w:szCs w:val="20"/>
        </w:rPr>
        <w:t xml:space="preserve">obejmuje bezpłatną wymianę lub naprawę elementów 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0A3153" w:rsidRPr="00CE4D24" w:rsidRDefault="000A3153" w:rsidP="000A3AF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 ramach gwaran</w:t>
      </w:r>
      <w:r w:rsidR="00DB175E" w:rsidRPr="00CE4D24">
        <w:rPr>
          <w:rFonts w:asciiTheme="minorHAnsi" w:hAnsiTheme="minorHAnsi" w:cs="Verdana"/>
          <w:color w:val="000000"/>
          <w:sz w:val="20"/>
          <w:szCs w:val="20"/>
        </w:rPr>
        <w:t>cji jakości i rękojmi za wady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Wykonawca zobowiązuje</w:t>
      </w:r>
      <w:r w:rsidR="006654DA" w:rsidRPr="00CE4D24">
        <w:rPr>
          <w:rFonts w:asciiTheme="minorHAnsi" w:hAnsiTheme="minorHAnsi" w:cs="Verdana"/>
          <w:color w:val="000000"/>
          <w:sz w:val="20"/>
          <w:szCs w:val="20"/>
        </w:rPr>
        <w:t xml:space="preserve"> się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do nieodpłatnego przystąpienia do usunięcia wady w terminie 7 (słownie: siedmiu) dni od dnia powiadomienia go o wadzie przez Zamawiającego.</w:t>
      </w:r>
    </w:p>
    <w:p w:rsidR="000A3153" w:rsidRPr="00CE4D24" w:rsidRDefault="000A3153" w:rsidP="000A3AF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lastRenderedPageBreak/>
        <w:t xml:space="preserve">Termin usunięcia wad ujawnionych w okresie gwarancji </w:t>
      </w:r>
      <w:r w:rsidR="00655875" w:rsidRPr="00CE4D24">
        <w:rPr>
          <w:rFonts w:asciiTheme="minorHAnsi" w:hAnsiTheme="minorHAnsi" w:cs="Verdana"/>
          <w:sz w:val="20"/>
          <w:szCs w:val="20"/>
        </w:rPr>
        <w:t>i rękojmi za wady</w:t>
      </w:r>
      <w:r w:rsidR="00C85D49">
        <w:rPr>
          <w:rFonts w:asciiTheme="minorHAnsi" w:hAnsiTheme="minorHAnsi" w:cs="Verdana"/>
          <w:sz w:val="20"/>
          <w:szCs w:val="20"/>
        </w:rPr>
        <w:t xml:space="preserve"> </w:t>
      </w:r>
      <w:r w:rsidR="00655875" w:rsidRPr="00CE4D24">
        <w:rPr>
          <w:rFonts w:asciiTheme="minorHAnsi" w:hAnsiTheme="minorHAnsi" w:cs="Verdana"/>
          <w:sz w:val="20"/>
          <w:szCs w:val="20"/>
        </w:rPr>
        <w:t>wynosi max. 14</w:t>
      </w:r>
      <w:r w:rsidRPr="00CE4D24">
        <w:rPr>
          <w:rFonts w:asciiTheme="minorHAnsi" w:hAnsiTheme="minorHAnsi" w:cs="Verdana"/>
          <w:sz w:val="20"/>
          <w:szCs w:val="20"/>
        </w:rPr>
        <w:t xml:space="preserve"> (słownie: </w:t>
      </w:r>
      <w:r w:rsidR="00655875" w:rsidRPr="00CE4D24">
        <w:rPr>
          <w:rFonts w:asciiTheme="minorHAnsi" w:hAnsiTheme="minorHAnsi" w:cs="Verdana"/>
          <w:sz w:val="20"/>
          <w:szCs w:val="20"/>
        </w:rPr>
        <w:t>czternaście</w:t>
      </w:r>
      <w:r w:rsidRPr="00CE4D24">
        <w:rPr>
          <w:rFonts w:asciiTheme="minorHAnsi" w:hAnsiTheme="minorHAnsi" w:cs="Verdana"/>
          <w:sz w:val="20"/>
          <w:szCs w:val="20"/>
        </w:rPr>
        <w:t>) dni od</w:t>
      </w:r>
      <w:r w:rsidR="006B04B8" w:rsidRPr="00CE4D24">
        <w:rPr>
          <w:rFonts w:asciiTheme="minorHAnsi" w:hAnsiTheme="minorHAnsi" w:cs="Verdana"/>
          <w:sz w:val="20"/>
          <w:szCs w:val="20"/>
        </w:rPr>
        <w:t xml:space="preserve"> dnia powiadomienia Wykonawcy o</w:t>
      </w:r>
      <w:r w:rsidRPr="00CE4D24">
        <w:rPr>
          <w:rFonts w:asciiTheme="minorHAnsi" w:hAnsiTheme="minorHAnsi" w:cs="Verdana"/>
          <w:sz w:val="20"/>
          <w:szCs w:val="20"/>
        </w:rPr>
        <w:t xml:space="preserve">wadzie przez Zamawiającego, chyba, że obiektywne uwarunkowania technologiczne uniemożliwiają zachowanie tego terminu. W takim przypadku na wniosek Wykonawcy zostanie ustalony najkrótszy możliwy termin usunięcia wad wynikający z tych uwarunkowań. </w:t>
      </w:r>
    </w:p>
    <w:p w:rsidR="000A3153" w:rsidRPr="00CE4D24" w:rsidRDefault="000A3153" w:rsidP="000A3AF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W zakresie wad stwierdzonych i usuniętych w okresie gwarancji</w:t>
      </w:r>
      <w:r w:rsidR="006B04B8" w:rsidRPr="00CE4D24">
        <w:rPr>
          <w:rFonts w:asciiTheme="minorHAnsi" w:hAnsiTheme="minorHAnsi" w:cs="Verdana"/>
          <w:sz w:val="20"/>
          <w:szCs w:val="20"/>
        </w:rPr>
        <w:t xml:space="preserve"> okres gwarancji </w:t>
      </w:r>
      <w:r w:rsidRPr="00CE4D24">
        <w:rPr>
          <w:rFonts w:asciiTheme="minorHAnsi" w:hAnsiTheme="minorHAnsi" w:cs="Verdana"/>
          <w:sz w:val="20"/>
          <w:szCs w:val="20"/>
        </w:rPr>
        <w:t>jest liczony pon</w:t>
      </w:r>
      <w:r w:rsidR="006B04B8" w:rsidRPr="00CE4D24">
        <w:rPr>
          <w:rFonts w:asciiTheme="minorHAnsi" w:hAnsiTheme="minorHAnsi" w:cs="Verdana"/>
          <w:sz w:val="20"/>
          <w:szCs w:val="20"/>
        </w:rPr>
        <w:t>ownie, począwszy od daty protoko</w:t>
      </w:r>
      <w:r w:rsidRPr="00CE4D24">
        <w:rPr>
          <w:rFonts w:asciiTheme="minorHAnsi" w:hAnsiTheme="minorHAnsi" w:cs="Verdana"/>
          <w:sz w:val="20"/>
          <w:szCs w:val="20"/>
        </w:rPr>
        <w:t>larnego stwierdzenia ich usunięcia. Wykaz robót (elementów) objętych nową gwarancją zostanie sporządzony w dniu protokołu</w:t>
      </w:r>
      <w:r w:rsidR="00E4583F">
        <w:rPr>
          <w:rFonts w:asciiTheme="minorHAnsi" w:hAnsiTheme="minorHAnsi" w:cs="Verdana"/>
          <w:sz w:val="20"/>
          <w:szCs w:val="20"/>
        </w:rPr>
        <w:t>.</w:t>
      </w:r>
    </w:p>
    <w:p w:rsidR="000A3153" w:rsidRPr="00CE4D24" w:rsidRDefault="000A3153" w:rsidP="000A3AF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Udzielenie gwarancji jakości przez innych gwarantów na poszczególne urządzenia, materiały itp. wchodzące w skład przedmiotu umowy nie ogranicza, ani nie wyłącza w jakimkolwiek zakresie gwarancji jakości udzielonej przez Wykonawcę</w:t>
      </w:r>
      <w:r w:rsidR="00EF39A2" w:rsidRPr="00CE4D24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CE4D24" w:rsidRDefault="000A3153" w:rsidP="001D5650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sz w:val="20"/>
          <w:szCs w:val="20"/>
        </w:rPr>
        <w:t>§ 10.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Na zabezpieczenie roszczeń służących na podstawie niniejszej umowy Zamawiającemu przeciwko Wykonawcy z jakiegokolwiek tytułu prawnego, Wykonawca wnosi zabezpiecz</w:t>
      </w:r>
      <w:r w:rsidR="00AC211F" w:rsidRPr="00CE4D24">
        <w:rPr>
          <w:rFonts w:asciiTheme="minorHAnsi" w:hAnsiTheme="minorHAnsi" w:cs="Verdana"/>
          <w:color w:val="000000"/>
          <w:sz w:val="20"/>
          <w:szCs w:val="20"/>
        </w:rPr>
        <w:t>enie należytego wykonania umow</w:t>
      </w:r>
      <w:r w:rsidR="005B3552" w:rsidRPr="00CE4D24">
        <w:rPr>
          <w:rFonts w:asciiTheme="minorHAnsi" w:hAnsiTheme="minorHAnsi" w:cs="Verdana"/>
          <w:color w:val="000000"/>
          <w:sz w:val="20"/>
          <w:szCs w:val="20"/>
        </w:rPr>
        <w:t>y</w:t>
      </w:r>
      <w:r w:rsidR="00AC211F" w:rsidRPr="00CE4D24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6B04B8" w:rsidRPr="00CE4D24" w:rsidRDefault="000A3153" w:rsidP="000A3AF7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leader="underscore" w:pos="4190"/>
        </w:tabs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Zabezpieczenie zostało wniesione w wysokości </w:t>
      </w:r>
      <w:r w:rsidRPr="00CE4D24">
        <w:rPr>
          <w:rFonts w:asciiTheme="minorHAnsi" w:hAnsiTheme="minorHAnsi" w:cs="Verdana"/>
          <w:b/>
          <w:color w:val="000000"/>
          <w:sz w:val="20"/>
          <w:szCs w:val="20"/>
        </w:rPr>
        <w:t>5%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(słownie: pięciu procent) wynagrodzenia </w:t>
      </w:r>
      <w:r w:rsidR="003F767E" w:rsidRPr="00CE4D24">
        <w:rPr>
          <w:rFonts w:asciiTheme="minorHAnsi" w:hAnsiTheme="minorHAnsi" w:cs="Verdana"/>
          <w:color w:val="000000"/>
          <w:sz w:val="20"/>
          <w:szCs w:val="20"/>
        </w:rPr>
        <w:t>łą</w:t>
      </w:r>
      <w:r w:rsidR="00922EE3" w:rsidRPr="00CE4D24">
        <w:rPr>
          <w:rFonts w:asciiTheme="minorHAnsi" w:hAnsiTheme="minorHAnsi" w:cs="Verdana"/>
          <w:color w:val="000000"/>
          <w:sz w:val="20"/>
          <w:szCs w:val="20"/>
        </w:rPr>
        <w:t>cznego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brutto określone</w:t>
      </w:r>
      <w:r w:rsidR="003B280F" w:rsidRPr="00CE4D24">
        <w:rPr>
          <w:rFonts w:asciiTheme="minorHAnsi" w:hAnsiTheme="minorHAnsi" w:cs="Verdana"/>
          <w:color w:val="000000"/>
          <w:sz w:val="20"/>
          <w:szCs w:val="20"/>
        </w:rPr>
        <w:t>go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w § 13 pkt</w:t>
      </w:r>
      <w:r w:rsidR="00016434" w:rsidRPr="00CE4D24">
        <w:rPr>
          <w:rFonts w:asciiTheme="minorHAnsi" w:hAnsiTheme="minorHAnsi" w:cs="Verdana"/>
          <w:color w:val="000000"/>
          <w:sz w:val="20"/>
          <w:szCs w:val="20"/>
        </w:rPr>
        <w:t>.</w:t>
      </w:r>
      <w:r w:rsidR="005235C0" w:rsidRPr="00CE4D24">
        <w:rPr>
          <w:rFonts w:asciiTheme="minorHAnsi" w:hAnsiTheme="minorHAnsi" w:cs="Verdana"/>
          <w:color w:val="000000"/>
          <w:sz w:val="20"/>
          <w:szCs w:val="20"/>
        </w:rPr>
        <w:t xml:space="preserve"> 1 niniejszej Umowy, tj.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w kwocie</w:t>
      </w:r>
      <w:r w:rsidR="007610E0" w:rsidRPr="00CE4D24">
        <w:rPr>
          <w:rFonts w:asciiTheme="minorHAnsi" w:hAnsiTheme="minorHAnsi" w:cs="Verdana"/>
          <w:color w:val="000000"/>
          <w:sz w:val="20"/>
          <w:szCs w:val="20"/>
        </w:rPr>
        <w:t>:</w:t>
      </w:r>
      <w:r w:rsidR="006B04B8" w:rsidRPr="00CE4D24">
        <w:rPr>
          <w:rFonts w:asciiTheme="minorHAnsi" w:hAnsiTheme="minorHAnsi"/>
          <w:color w:val="000000"/>
          <w:sz w:val="20"/>
          <w:szCs w:val="20"/>
        </w:rPr>
        <w:t xml:space="preserve">…………………………………… </w:t>
      </w:r>
      <w:r w:rsidR="006B04B8" w:rsidRPr="00CE4D24">
        <w:rPr>
          <w:rFonts w:asciiTheme="minorHAnsi" w:hAnsiTheme="minorHAnsi" w:cs="Verdana"/>
          <w:color w:val="000000"/>
          <w:sz w:val="20"/>
          <w:szCs w:val="20"/>
        </w:rPr>
        <w:t>zł. (słownie: ………………………………..)</w:t>
      </w:r>
      <w:r w:rsidR="00914BB3" w:rsidRPr="00CE4D24">
        <w:rPr>
          <w:rFonts w:asciiTheme="minorHAnsi" w:hAnsiTheme="minorHAnsi" w:cs="Verdana"/>
          <w:color w:val="000000"/>
          <w:sz w:val="20"/>
          <w:szCs w:val="20"/>
        </w:rPr>
        <w:t xml:space="preserve"> w formie: ……………………………………………</w:t>
      </w:r>
    </w:p>
    <w:p w:rsidR="000A3153" w:rsidRPr="00CE4D24" w:rsidRDefault="000A3153" w:rsidP="000A3AF7">
      <w:pPr>
        <w:pStyle w:val="Akapitzlist"/>
        <w:numPr>
          <w:ilvl w:val="0"/>
          <w:numId w:val="23"/>
        </w:numPr>
        <w:shd w:val="clear" w:color="auto" w:fill="FFFFFF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Zwrot zabezpieczenia nastąpi w następujących terminach:</w:t>
      </w:r>
    </w:p>
    <w:p w:rsidR="000A3153" w:rsidRPr="00CE4D24" w:rsidRDefault="000A3153" w:rsidP="00BD068B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color w:val="000000"/>
          <w:sz w:val="20"/>
          <w:szCs w:val="20"/>
        </w:rPr>
        <w:t>70%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(słownie: siedemdziesiąt procent) wartości zabezpieczenia - w terminie 30 (słownie: trzydziestu) dni od</w:t>
      </w:r>
      <w:r w:rsidR="003F767E" w:rsidRPr="00CE4D24">
        <w:rPr>
          <w:rFonts w:asciiTheme="minorHAnsi" w:hAnsiTheme="minorHAnsi" w:cs="Verdana"/>
          <w:color w:val="000000"/>
          <w:sz w:val="20"/>
          <w:szCs w:val="20"/>
        </w:rPr>
        <w:t xml:space="preserve"> dnia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odbioru </w:t>
      </w:r>
      <w:r w:rsidR="003F767E" w:rsidRPr="00CE4D24">
        <w:rPr>
          <w:rFonts w:asciiTheme="minorHAnsi" w:hAnsiTheme="minorHAnsi" w:cs="Verdana"/>
          <w:color w:val="000000"/>
          <w:sz w:val="20"/>
          <w:szCs w:val="20"/>
        </w:rPr>
        <w:t>przedmiotu umowy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z zastrzeżeniem </w:t>
      </w:r>
      <w:r w:rsidRPr="00CE4D24">
        <w:rPr>
          <w:rFonts w:asciiTheme="minorHAnsi" w:hAnsiTheme="minorHAnsi" w:cs="Verdana"/>
          <w:sz w:val="20"/>
          <w:szCs w:val="20"/>
        </w:rPr>
        <w:t>§ 12;</w:t>
      </w:r>
    </w:p>
    <w:p w:rsidR="000A3153" w:rsidRPr="00CE4D24" w:rsidRDefault="000A3153" w:rsidP="00BD068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color w:val="000000"/>
          <w:sz w:val="20"/>
          <w:szCs w:val="20"/>
        </w:rPr>
        <w:t>30%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(słownie: trzydzieści procent) wartości zabezpieczenia - w terminie 15 (słownie: piętnastu) dni po upływie okresu </w:t>
      </w:r>
      <w:r w:rsidR="00E27BC8" w:rsidRPr="00CE4D24">
        <w:rPr>
          <w:rFonts w:asciiTheme="minorHAnsi" w:hAnsiTheme="minorHAnsi" w:cs="Verdana"/>
          <w:color w:val="000000"/>
          <w:sz w:val="20"/>
          <w:szCs w:val="20"/>
        </w:rPr>
        <w:t>rękojmi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za wady</w:t>
      </w:r>
      <w:r w:rsidR="00E27BC8" w:rsidRPr="00CE4D24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CE4D24" w:rsidRDefault="000A3153" w:rsidP="000A3AF7">
      <w:pPr>
        <w:pStyle w:val="Akapitzlist"/>
        <w:numPr>
          <w:ilvl w:val="0"/>
          <w:numId w:val="23"/>
        </w:numPr>
        <w:shd w:val="clear" w:color="auto" w:fill="FFFFFF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W przypadku wniesienia Zabezpieczenia w postaci gwarancji lub poręczenia Zamawiający wymaga aby dokument gwarancji lub poręczenia obejmował okres do dnia zakończenia robót. Na </w:t>
      </w:r>
      <w:r w:rsidR="00F57AF3" w:rsidRPr="00CE4D24">
        <w:rPr>
          <w:rFonts w:asciiTheme="minorHAnsi" w:hAnsiTheme="minorHAnsi" w:cs="Verdana"/>
          <w:color w:val="000000"/>
          <w:sz w:val="20"/>
          <w:szCs w:val="20"/>
        </w:rPr>
        <w:t xml:space="preserve">14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dni przed upływem  tego terminu Wykonawca obowiązany jest złożyć u Zamawiającego dokument gwarancji lub poręczenia na kwotę w wysokości </w:t>
      </w:r>
      <w:r w:rsidR="00611B69" w:rsidRPr="00CE4D24">
        <w:rPr>
          <w:rFonts w:asciiTheme="minorHAnsi" w:hAnsiTheme="minorHAnsi" w:cs="Verdana"/>
          <w:color w:val="000000"/>
          <w:sz w:val="20"/>
          <w:szCs w:val="20"/>
        </w:rPr>
        <w:t xml:space="preserve">30%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wartości</w:t>
      </w:r>
      <w:r w:rsidR="00611B69" w:rsidRPr="00CE4D24">
        <w:rPr>
          <w:rFonts w:asciiTheme="minorHAnsi" w:hAnsiTheme="minorHAnsi" w:cs="Verdana"/>
          <w:color w:val="000000"/>
          <w:sz w:val="20"/>
          <w:szCs w:val="20"/>
        </w:rPr>
        <w:t xml:space="preserve"> zabezpieczenia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obejmujący okres gwarancji i rękojmi pod rygorem zapłaty kary umownej.</w:t>
      </w:r>
    </w:p>
    <w:p w:rsidR="000A3153" w:rsidRPr="00CE4D24" w:rsidRDefault="000A3153" w:rsidP="000A3AF7">
      <w:pPr>
        <w:pStyle w:val="Akapitzlist"/>
        <w:numPr>
          <w:ilvl w:val="0"/>
          <w:numId w:val="23"/>
        </w:numPr>
        <w:shd w:val="clear" w:color="auto" w:fill="FFFFFF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 przypadku nieuregulowania przez Wykonawcę r</w:t>
      </w:r>
      <w:r w:rsidR="00B63803" w:rsidRPr="00CE4D24">
        <w:rPr>
          <w:rFonts w:asciiTheme="minorHAnsi" w:hAnsiTheme="minorHAnsi" w:cs="Verdana"/>
          <w:color w:val="000000"/>
          <w:sz w:val="20"/>
          <w:szCs w:val="20"/>
        </w:rPr>
        <w:t>oszczeń Zamawiającego, o</w:t>
      </w:r>
      <w:r w:rsidR="00E4583F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których mowa w ust. 1, Zamawiający może dokonać polecenia przelewu lub wypłaty gotówkowej z rachunku/zrealizować gwarancję (poręczenie) celem zaspokojenia roszczenia. Polecenie przelewu lub wypłata może nastąpić w każdym  terminie. </w:t>
      </w:r>
    </w:p>
    <w:p w:rsidR="000A3153" w:rsidRPr="00CE4D24" w:rsidRDefault="000A3153" w:rsidP="007B6388">
      <w:pPr>
        <w:shd w:val="clear" w:color="auto" w:fill="FFFFFF"/>
        <w:tabs>
          <w:tab w:val="left" w:pos="542"/>
        </w:tabs>
        <w:spacing w:before="24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ZASADY ODBIORU ROBÓT </w:t>
      </w:r>
    </w:p>
    <w:p w:rsidR="000A3153" w:rsidRPr="00CE4D24" w:rsidRDefault="000A3153" w:rsidP="007B6388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11.</w:t>
      </w:r>
    </w:p>
    <w:p w:rsidR="000A3153" w:rsidRPr="00CE4D24" w:rsidRDefault="000A3153" w:rsidP="000A3AF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Strony postanawiają, że przedmiotem odbioru robó</w:t>
      </w:r>
      <w:r w:rsidR="00C240D0" w:rsidRPr="00CE4D24">
        <w:rPr>
          <w:rFonts w:asciiTheme="minorHAnsi" w:hAnsiTheme="minorHAnsi" w:cs="Arial"/>
          <w:color w:val="000000"/>
          <w:sz w:val="20"/>
          <w:szCs w:val="20"/>
        </w:rPr>
        <w:t xml:space="preserve">t budowlanych będzie przedmiot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umowy opisany w §1 niniejszej umowy</w:t>
      </w:r>
      <w:r w:rsidR="005B4207" w:rsidRPr="00CE4D24">
        <w:rPr>
          <w:rFonts w:asciiTheme="minorHAnsi" w:hAnsiTheme="minorHAnsi" w:cs="Arial"/>
          <w:color w:val="000000"/>
          <w:sz w:val="20"/>
          <w:szCs w:val="20"/>
        </w:rPr>
        <w:t xml:space="preserve">, po wykonaniu robót </w:t>
      </w:r>
      <w:r w:rsidR="0082643F" w:rsidRPr="00CE4D24">
        <w:rPr>
          <w:rFonts w:asciiTheme="minorHAnsi" w:hAnsiTheme="minorHAnsi" w:cs="Arial"/>
          <w:color w:val="000000"/>
          <w:sz w:val="20"/>
          <w:szCs w:val="20"/>
        </w:rPr>
        <w:t>uj</w:t>
      </w:r>
      <w:r w:rsidR="000B75F4" w:rsidRPr="00CE4D24">
        <w:rPr>
          <w:rFonts w:asciiTheme="minorHAnsi" w:hAnsiTheme="minorHAnsi" w:cs="Arial"/>
          <w:color w:val="000000"/>
          <w:sz w:val="20"/>
          <w:szCs w:val="20"/>
        </w:rPr>
        <w:t>ę</w:t>
      </w:r>
      <w:r w:rsidR="0082643F" w:rsidRPr="00CE4D24">
        <w:rPr>
          <w:rFonts w:asciiTheme="minorHAnsi" w:hAnsiTheme="minorHAnsi" w:cs="Arial"/>
          <w:color w:val="000000"/>
          <w:sz w:val="20"/>
          <w:szCs w:val="20"/>
        </w:rPr>
        <w:t>tych</w:t>
      </w:r>
      <w:r w:rsidR="00987B78" w:rsidRPr="00CE4D24">
        <w:rPr>
          <w:rFonts w:asciiTheme="minorHAnsi" w:hAnsiTheme="minorHAnsi" w:cs="Arial"/>
          <w:color w:val="000000"/>
          <w:sz w:val="20"/>
          <w:szCs w:val="20"/>
        </w:rPr>
        <w:t xml:space="preserve"> w harmonogramie</w:t>
      </w:r>
      <w:r w:rsidR="00BB6C6D" w:rsidRPr="00CE4D24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0A3153" w:rsidRPr="00CE4D24" w:rsidRDefault="00C240D0" w:rsidP="000A3AF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O </w:t>
      </w:r>
      <w:r w:rsidR="000A3153" w:rsidRPr="00CE4D24">
        <w:rPr>
          <w:rFonts w:asciiTheme="minorHAnsi" w:hAnsiTheme="minorHAnsi" w:cs="Arial"/>
          <w:color w:val="000000"/>
          <w:sz w:val="20"/>
          <w:szCs w:val="20"/>
        </w:rPr>
        <w:t xml:space="preserve">planowanym terminie </w:t>
      </w:r>
      <w:r w:rsidR="008E0ED3" w:rsidRPr="00CE4D24">
        <w:rPr>
          <w:rFonts w:asciiTheme="minorHAnsi" w:hAnsiTheme="minorHAnsi" w:cs="Arial"/>
          <w:color w:val="000000"/>
          <w:sz w:val="20"/>
          <w:szCs w:val="20"/>
        </w:rPr>
        <w:t>odbioru końcowego</w:t>
      </w:r>
      <w:r w:rsidR="0082643F" w:rsidRPr="00CE4D24">
        <w:rPr>
          <w:rFonts w:asciiTheme="minorHAnsi" w:hAnsiTheme="minorHAnsi" w:cs="Arial"/>
          <w:color w:val="000000"/>
          <w:sz w:val="20"/>
          <w:szCs w:val="20"/>
        </w:rPr>
        <w:t xml:space="preserve"> robót wymienionych</w:t>
      </w:r>
      <w:r w:rsidR="000A3153" w:rsidRPr="00CE4D24">
        <w:rPr>
          <w:rFonts w:asciiTheme="minorHAnsi" w:hAnsiTheme="minorHAnsi" w:cs="Arial"/>
          <w:color w:val="000000"/>
          <w:sz w:val="20"/>
          <w:szCs w:val="20"/>
        </w:rPr>
        <w:t xml:space="preserve"> w §1 Wykonawca zobowiązany jest poinformować Zamawiającego na piśmie z co najmniej siedmiodniowym wyprzedzeniem.</w:t>
      </w:r>
    </w:p>
    <w:p w:rsidR="000A3153" w:rsidRPr="00CE4D24" w:rsidRDefault="000A3153" w:rsidP="000A3AF7">
      <w:pPr>
        <w:numPr>
          <w:ilvl w:val="0"/>
          <w:numId w:val="15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Odbiór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dokonany będzie w obecności przedstawiciela wykonawcy oraz Inspektora nadzoru inwestorskiego oraz przedstawicieli Zamawiającego</w:t>
      </w:r>
      <w:r w:rsidR="00A13560" w:rsidRPr="00CE4D24">
        <w:rPr>
          <w:rFonts w:asciiTheme="minorHAnsi" w:hAnsiTheme="minorHAnsi" w:cs="Verdana"/>
          <w:color w:val="000000"/>
          <w:sz w:val="20"/>
          <w:szCs w:val="20"/>
        </w:rPr>
        <w:t>.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sz w:val="20"/>
          <w:szCs w:val="20"/>
        </w:rPr>
        <w:t>Odbioru robót dokonuje inspektor Nadzoru.</w:t>
      </w:r>
    </w:p>
    <w:p w:rsidR="000A3153" w:rsidRPr="00CE4D24" w:rsidRDefault="000A3153" w:rsidP="000A3AF7">
      <w:pPr>
        <w:numPr>
          <w:ilvl w:val="0"/>
          <w:numId w:val="15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Odbiór przedmiotu umowy ma na celu przekazanie Zamawiającemu ustalonego w umowie przedmiotu zamówienia do eksploatacji, po sprawdzeniu jego należytego wykonania.</w:t>
      </w:r>
    </w:p>
    <w:p w:rsidR="000A3153" w:rsidRPr="00CE4D24" w:rsidRDefault="000A3153" w:rsidP="000A3AF7">
      <w:pPr>
        <w:numPr>
          <w:ilvl w:val="0"/>
          <w:numId w:val="15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Zamawiający ma prawo wstrzymać czynności odbioru, jeżeli w czasie tych czynności ujawniono istnienie takich wad, które uzna za istotne – do czasu usunięcia tych wad.</w:t>
      </w:r>
    </w:p>
    <w:p w:rsidR="000A3153" w:rsidRPr="00CE4D24" w:rsidRDefault="000A3153" w:rsidP="000A3AF7">
      <w:pPr>
        <w:numPr>
          <w:ilvl w:val="0"/>
          <w:numId w:val="15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lastRenderedPageBreak/>
        <w:t>Wykonawca jest zobowiązany do usunięcia wszystkich wad stwierdzonych w protokole na koszt własny.</w:t>
      </w:r>
    </w:p>
    <w:p w:rsidR="000A3153" w:rsidRPr="00CE4D24" w:rsidRDefault="000A3153" w:rsidP="000A3AF7">
      <w:pPr>
        <w:numPr>
          <w:ilvl w:val="0"/>
          <w:numId w:val="15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Stwierdzenie wad lub usterek podczas odbioru uniemożliwiających korzystanie z niego w sposób prawidłowy skutkuje odmową odbioru. Wady powinny zostać usunięte przez Wykonawcę </w:t>
      </w:r>
      <w:r w:rsidR="00A13560" w:rsidRPr="00CE4D24">
        <w:rPr>
          <w:rFonts w:asciiTheme="minorHAnsi" w:hAnsiTheme="minorHAnsi" w:cs="Verdana"/>
          <w:sz w:val="20"/>
          <w:szCs w:val="20"/>
        </w:rPr>
        <w:t xml:space="preserve">na </w:t>
      </w:r>
      <w:r w:rsidRPr="00CE4D24">
        <w:rPr>
          <w:rFonts w:asciiTheme="minorHAnsi" w:hAnsiTheme="minorHAnsi" w:cs="Verdana"/>
          <w:sz w:val="20"/>
          <w:szCs w:val="20"/>
        </w:rPr>
        <w:t xml:space="preserve">koszt własny </w:t>
      </w:r>
      <w:r w:rsidR="000339AC">
        <w:rPr>
          <w:rFonts w:asciiTheme="minorHAnsi" w:hAnsiTheme="minorHAnsi" w:cs="Verdana"/>
          <w:sz w:val="20"/>
          <w:szCs w:val="20"/>
        </w:rPr>
        <w:br/>
      </w:r>
      <w:r w:rsidRPr="00CE4D24">
        <w:rPr>
          <w:rFonts w:asciiTheme="minorHAnsi" w:hAnsiTheme="minorHAnsi" w:cs="Verdana"/>
          <w:sz w:val="20"/>
          <w:szCs w:val="20"/>
        </w:rPr>
        <w:t xml:space="preserve">w nieprzekraczalnym terminie </w:t>
      </w:r>
      <w:r w:rsidR="00F94279" w:rsidRPr="00CE4D24">
        <w:rPr>
          <w:rFonts w:asciiTheme="minorHAnsi" w:hAnsiTheme="minorHAnsi" w:cs="Verdana"/>
          <w:sz w:val="20"/>
          <w:szCs w:val="20"/>
        </w:rPr>
        <w:t>14</w:t>
      </w:r>
      <w:r w:rsidRPr="00CE4D24">
        <w:rPr>
          <w:rFonts w:asciiTheme="minorHAnsi" w:hAnsiTheme="minorHAnsi" w:cs="Verdana"/>
          <w:sz w:val="20"/>
          <w:szCs w:val="20"/>
        </w:rPr>
        <w:t xml:space="preserve"> dni od terminu wyznaczonego na odbiór każdego z zadań,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 i urządzenia użyte do usunięcia wad.</w:t>
      </w:r>
    </w:p>
    <w:p w:rsidR="000A3153" w:rsidRPr="00CE4D24" w:rsidRDefault="000A3153" w:rsidP="000A3AF7">
      <w:pPr>
        <w:numPr>
          <w:ilvl w:val="0"/>
          <w:numId w:val="15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Po protokolarnym stwierdzeniu usunięcia wszystkich wad stwierdzonych przy odbiorze </w:t>
      </w:r>
      <w:r w:rsidR="00F94279" w:rsidRPr="00CE4D24">
        <w:rPr>
          <w:rFonts w:asciiTheme="minorHAnsi" w:hAnsiTheme="minorHAnsi" w:cs="Verdana"/>
          <w:sz w:val="20"/>
          <w:szCs w:val="20"/>
        </w:rPr>
        <w:t>rozpoczynają swój bieg terminy na zwrot (zwolnienie) pozostałej kwoty zabezpieczenia należytego wykonania umowy.</w:t>
      </w:r>
    </w:p>
    <w:p w:rsidR="007553A2" w:rsidRPr="00CE4D24" w:rsidRDefault="00195E77" w:rsidP="000A3AF7">
      <w:pPr>
        <w:numPr>
          <w:ilvl w:val="0"/>
          <w:numId w:val="15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Protoko</w:t>
      </w:r>
      <w:r w:rsidR="00F94279" w:rsidRPr="00CE4D24">
        <w:rPr>
          <w:rFonts w:asciiTheme="minorHAnsi" w:hAnsiTheme="minorHAnsi" w:cs="Verdana"/>
          <w:sz w:val="20"/>
          <w:szCs w:val="20"/>
        </w:rPr>
        <w:t>ł</w:t>
      </w:r>
      <w:r w:rsidRPr="00CE4D24">
        <w:rPr>
          <w:rFonts w:asciiTheme="minorHAnsi" w:hAnsiTheme="minorHAnsi" w:cs="Verdana"/>
          <w:sz w:val="20"/>
          <w:szCs w:val="20"/>
        </w:rPr>
        <w:t>y</w:t>
      </w:r>
      <w:r w:rsidR="000A3153" w:rsidRPr="00CE4D24">
        <w:rPr>
          <w:rFonts w:asciiTheme="minorHAnsi" w:hAnsiTheme="minorHAnsi" w:cs="Verdana"/>
          <w:sz w:val="20"/>
          <w:szCs w:val="20"/>
        </w:rPr>
        <w:t xml:space="preserve"> odbioru zostan</w:t>
      </w:r>
      <w:r w:rsidRPr="00CE4D24">
        <w:rPr>
          <w:rFonts w:asciiTheme="minorHAnsi" w:hAnsiTheme="minorHAnsi" w:cs="Verdana"/>
          <w:sz w:val="20"/>
          <w:szCs w:val="20"/>
        </w:rPr>
        <w:t>ą</w:t>
      </w:r>
      <w:r w:rsidR="000A3153" w:rsidRPr="00CE4D24">
        <w:rPr>
          <w:rFonts w:asciiTheme="minorHAnsi" w:hAnsiTheme="minorHAnsi" w:cs="Verdana"/>
          <w:sz w:val="20"/>
          <w:szCs w:val="20"/>
        </w:rPr>
        <w:t xml:space="preserve"> przedstawion</w:t>
      </w:r>
      <w:r w:rsidR="006E6096" w:rsidRPr="00CE4D24">
        <w:rPr>
          <w:rFonts w:asciiTheme="minorHAnsi" w:hAnsiTheme="minorHAnsi" w:cs="Verdana"/>
          <w:sz w:val="20"/>
          <w:szCs w:val="20"/>
        </w:rPr>
        <w:t>e</w:t>
      </w:r>
      <w:r w:rsidR="000A3153" w:rsidRPr="00CE4D24">
        <w:rPr>
          <w:rFonts w:asciiTheme="minorHAnsi" w:hAnsiTheme="minorHAnsi" w:cs="Verdana"/>
          <w:sz w:val="20"/>
          <w:szCs w:val="20"/>
        </w:rPr>
        <w:t xml:space="preserve"> do akceptacji Zamawiającemu niezwłocznie po </w:t>
      </w:r>
      <w:r w:rsidR="0038585C" w:rsidRPr="00CE4D24">
        <w:rPr>
          <w:rFonts w:asciiTheme="minorHAnsi" w:hAnsiTheme="minorHAnsi" w:cs="Verdana"/>
          <w:sz w:val="20"/>
          <w:szCs w:val="20"/>
        </w:rPr>
        <w:t>ich</w:t>
      </w:r>
      <w:r w:rsidR="000A3153" w:rsidRPr="00CE4D24">
        <w:rPr>
          <w:rFonts w:asciiTheme="minorHAnsi" w:hAnsiTheme="minorHAnsi" w:cs="Verdana"/>
          <w:sz w:val="20"/>
          <w:szCs w:val="20"/>
        </w:rPr>
        <w:t xml:space="preserve"> sporządzeniu.</w:t>
      </w:r>
    </w:p>
    <w:p w:rsidR="007553A2" w:rsidRPr="00CE4D24" w:rsidRDefault="007553A2" w:rsidP="000A3AF7">
      <w:pPr>
        <w:numPr>
          <w:ilvl w:val="0"/>
          <w:numId w:val="15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W odniesieniu do </w:t>
      </w:r>
      <w:r w:rsidR="00353416" w:rsidRPr="00CE4D24">
        <w:rPr>
          <w:rFonts w:asciiTheme="minorHAnsi" w:hAnsiTheme="minorHAnsi" w:cs="Verdana"/>
          <w:sz w:val="20"/>
          <w:szCs w:val="20"/>
        </w:rPr>
        <w:t>przedmiotu umowy</w:t>
      </w:r>
      <w:r w:rsidR="00C85D49">
        <w:rPr>
          <w:rFonts w:asciiTheme="minorHAnsi" w:hAnsiTheme="minorHAnsi" w:cs="Verdana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sz w:val="20"/>
          <w:szCs w:val="20"/>
        </w:rPr>
        <w:t>przewiduje się dokonanie następujących odbiorów:</w:t>
      </w:r>
    </w:p>
    <w:p w:rsidR="0046360C" w:rsidRPr="00CE4D24" w:rsidRDefault="00E86BE4" w:rsidP="000A3AF7">
      <w:pPr>
        <w:numPr>
          <w:ilvl w:val="1"/>
          <w:numId w:val="15"/>
        </w:numPr>
        <w:shd w:val="clear" w:color="auto" w:fill="FFFFFF"/>
        <w:tabs>
          <w:tab w:val="left" w:pos="567"/>
          <w:tab w:val="left" w:pos="1134"/>
        </w:tabs>
        <w:spacing w:before="120" w:after="0"/>
        <w:ind w:left="567" w:firstLine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protokół </w:t>
      </w:r>
      <w:r w:rsidR="00DD7D0D" w:rsidRPr="00CE4D24">
        <w:rPr>
          <w:rFonts w:asciiTheme="minorHAnsi" w:hAnsiTheme="minorHAnsi" w:cs="Verdana"/>
          <w:sz w:val="20"/>
          <w:szCs w:val="20"/>
        </w:rPr>
        <w:t xml:space="preserve">wstępnego </w:t>
      </w:r>
      <w:r w:rsidRPr="00CE4D24">
        <w:rPr>
          <w:rFonts w:asciiTheme="minorHAnsi" w:hAnsiTheme="minorHAnsi" w:cs="Verdana"/>
          <w:sz w:val="20"/>
          <w:szCs w:val="20"/>
        </w:rPr>
        <w:t xml:space="preserve">odbioru robót </w:t>
      </w:r>
      <w:r w:rsidR="00DD7D0D" w:rsidRPr="00CE4D24">
        <w:rPr>
          <w:rFonts w:asciiTheme="minorHAnsi" w:hAnsiTheme="minorHAnsi" w:cs="Verdana"/>
          <w:sz w:val="20"/>
          <w:szCs w:val="20"/>
        </w:rPr>
        <w:t>akceptow</w:t>
      </w:r>
      <w:r w:rsidRPr="00CE4D24">
        <w:rPr>
          <w:rFonts w:asciiTheme="minorHAnsi" w:hAnsiTheme="minorHAnsi" w:cs="Verdana"/>
          <w:sz w:val="20"/>
          <w:szCs w:val="20"/>
        </w:rPr>
        <w:t>any przez kierownika robót i inspektora nadzoru</w:t>
      </w:r>
      <w:r w:rsidR="00DD7D0D" w:rsidRPr="00CE4D24">
        <w:rPr>
          <w:rFonts w:asciiTheme="minorHAnsi" w:hAnsiTheme="minorHAnsi" w:cs="Verdana"/>
          <w:sz w:val="20"/>
          <w:szCs w:val="20"/>
        </w:rPr>
        <w:t>;</w:t>
      </w:r>
    </w:p>
    <w:p w:rsidR="0046360C" w:rsidRPr="00CE4D24" w:rsidRDefault="00DD7D0D" w:rsidP="000A3AF7">
      <w:pPr>
        <w:numPr>
          <w:ilvl w:val="1"/>
          <w:numId w:val="15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protokół </w:t>
      </w:r>
      <w:r w:rsidR="00E86BE4" w:rsidRPr="00CE4D24">
        <w:rPr>
          <w:rFonts w:asciiTheme="minorHAnsi" w:hAnsiTheme="minorHAnsi" w:cs="Verdana"/>
          <w:sz w:val="20"/>
          <w:szCs w:val="20"/>
        </w:rPr>
        <w:t xml:space="preserve">końcowy </w:t>
      </w:r>
      <w:r w:rsidRPr="00CE4D24">
        <w:rPr>
          <w:rFonts w:asciiTheme="minorHAnsi" w:hAnsiTheme="minorHAnsi" w:cs="Verdana"/>
          <w:sz w:val="20"/>
          <w:szCs w:val="20"/>
        </w:rPr>
        <w:t xml:space="preserve">odbioru </w:t>
      </w:r>
      <w:r w:rsidR="00E86BE4" w:rsidRPr="00CE4D24">
        <w:rPr>
          <w:rFonts w:asciiTheme="minorHAnsi" w:hAnsiTheme="minorHAnsi" w:cs="Verdana"/>
          <w:sz w:val="20"/>
          <w:szCs w:val="20"/>
        </w:rPr>
        <w:t xml:space="preserve">przedmiotu umowy </w:t>
      </w:r>
      <w:r w:rsidRPr="00CE4D24">
        <w:rPr>
          <w:rFonts w:asciiTheme="minorHAnsi" w:hAnsiTheme="minorHAnsi" w:cs="Verdana"/>
          <w:sz w:val="20"/>
          <w:szCs w:val="20"/>
        </w:rPr>
        <w:t>akceptowany przez komisję odbiorową,</w:t>
      </w:r>
      <w:r w:rsidR="00E86BE4" w:rsidRPr="00CE4D24">
        <w:rPr>
          <w:rFonts w:asciiTheme="minorHAnsi" w:hAnsiTheme="minorHAnsi" w:cs="Verdana"/>
          <w:sz w:val="20"/>
          <w:szCs w:val="20"/>
        </w:rPr>
        <w:t xml:space="preserve"> inspektor</w:t>
      </w:r>
      <w:r w:rsidRPr="00CE4D24">
        <w:rPr>
          <w:rFonts w:asciiTheme="minorHAnsi" w:hAnsiTheme="minorHAnsi" w:cs="Verdana"/>
          <w:sz w:val="20"/>
          <w:szCs w:val="20"/>
        </w:rPr>
        <w:t>a nadzoru i zatwierdzany przez W</w:t>
      </w:r>
      <w:r w:rsidR="00E86BE4" w:rsidRPr="00CE4D24">
        <w:rPr>
          <w:rFonts w:asciiTheme="minorHAnsi" w:hAnsiTheme="minorHAnsi" w:cs="Verdana"/>
          <w:sz w:val="20"/>
          <w:szCs w:val="20"/>
        </w:rPr>
        <w:t>ójta</w:t>
      </w:r>
      <w:r w:rsidRPr="00CE4D24">
        <w:rPr>
          <w:rFonts w:asciiTheme="minorHAnsi" w:hAnsiTheme="minorHAnsi" w:cs="Verdana"/>
          <w:sz w:val="20"/>
          <w:szCs w:val="20"/>
        </w:rPr>
        <w:t xml:space="preserve"> Gminy Ujazd;</w:t>
      </w:r>
    </w:p>
    <w:p w:rsidR="0046360C" w:rsidRPr="00CE4D24" w:rsidRDefault="00DD7D0D" w:rsidP="000A3AF7">
      <w:pPr>
        <w:numPr>
          <w:ilvl w:val="1"/>
          <w:numId w:val="15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protokół wstępnego odbioru stanowić będzie załącznik do końcowego odbioru przedmiotu Umowy. </w:t>
      </w:r>
      <w:r w:rsidR="000A3153" w:rsidRPr="00CE4D24">
        <w:rPr>
          <w:rFonts w:asciiTheme="minorHAnsi" w:hAnsiTheme="minorHAnsi" w:cs="Verdana"/>
          <w:sz w:val="20"/>
          <w:szCs w:val="20"/>
        </w:rPr>
        <w:t>Zaakceptowan</w:t>
      </w:r>
      <w:r w:rsidR="006E6096" w:rsidRPr="00CE4D24">
        <w:rPr>
          <w:rFonts w:asciiTheme="minorHAnsi" w:hAnsiTheme="minorHAnsi" w:cs="Verdana"/>
          <w:sz w:val="20"/>
          <w:szCs w:val="20"/>
        </w:rPr>
        <w:t>e</w:t>
      </w:r>
      <w:r w:rsidR="000A3153" w:rsidRPr="00CE4D24">
        <w:rPr>
          <w:rFonts w:asciiTheme="minorHAnsi" w:hAnsiTheme="minorHAnsi" w:cs="Verdana"/>
          <w:sz w:val="20"/>
          <w:szCs w:val="20"/>
        </w:rPr>
        <w:t xml:space="preserve"> protok</w:t>
      </w:r>
      <w:r w:rsidR="00353416" w:rsidRPr="00CE4D24">
        <w:rPr>
          <w:rFonts w:asciiTheme="minorHAnsi" w:hAnsiTheme="minorHAnsi" w:cs="Verdana"/>
          <w:sz w:val="20"/>
          <w:szCs w:val="20"/>
        </w:rPr>
        <w:t>ó</w:t>
      </w:r>
      <w:r w:rsidR="00D036CC" w:rsidRPr="00CE4D24">
        <w:rPr>
          <w:rFonts w:asciiTheme="minorHAnsi" w:hAnsiTheme="minorHAnsi" w:cs="Verdana"/>
          <w:sz w:val="20"/>
          <w:szCs w:val="20"/>
        </w:rPr>
        <w:t>ł</w:t>
      </w:r>
      <w:r w:rsidR="00C85D49">
        <w:rPr>
          <w:rFonts w:asciiTheme="minorHAnsi" w:hAnsiTheme="minorHAnsi" w:cs="Verdana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sz w:val="20"/>
          <w:szCs w:val="20"/>
        </w:rPr>
        <w:t>końcow</w:t>
      </w:r>
      <w:r w:rsidR="00D036CC" w:rsidRPr="00CE4D24">
        <w:rPr>
          <w:rFonts w:asciiTheme="minorHAnsi" w:hAnsiTheme="minorHAnsi" w:cs="Verdana"/>
          <w:sz w:val="20"/>
          <w:szCs w:val="20"/>
        </w:rPr>
        <w:t>y</w:t>
      </w:r>
      <w:r w:rsidR="00C85D49">
        <w:rPr>
          <w:rFonts w:asciiTheme="minorHAnsi" w:hAnsiTheme="minorHAnsi" w:cs="Verdana"/>
          <w:sz w:val="20"/>
          <w:szCs w:val="20"/>
        </w:rPr>
        <w:t xml:space="preserve"> </w:t>
      </w:r>
      <w:r w:rsidR="000A3153" w:rsidRPr="00CE4D24">
        <w:rPr>
          <w:rFonts w:asciiTheme="minorHAnsi" w:hAnsiTheme="minorHAnsi" w:cs="Verdana"/>
          <w:sz w:val="20"/>
          <w:szCs w:val="20"/>
        </w:rPr>
        <w:t>odbioru robót</w:t>
      </w:r>
      <w:r w:rsidR="00C85D49">
        <w:rPr>
          <w:rFonts w:asciiTheme="minorHAnsi" w:hAnsiTheme="minorHAnsi" w:cs="Verdana"/>
          <w:sz w:val="20"/>
          <w:szCs w:val="20"/>
        </w:rPr>
        <w:t xml:space="preserve"> </w:t>
      </w:r>
      <w:r w:rsidR="000A3153" w:rsidRPr="00CE4D24">
        <w:rPr>
          <w:rFonts w:asciiTheme="minorHAnsi" w:hAnsiTheme="minorHAnsi" w:cs="Verdana"/>
          <w:sz w:val="20"/>
          <w:szCs w:val="20"/>
        </w:rPr>
        <w:t>stanowi</w:t>
      </w:r>
      <w:r w:rsidR="00D036CC" w:rsidRPr="00CE4D24">
        <w:rPr>
          <w:rFonts w:asciiTheme="minorHAnsi" w:hAnsiTheme="minorHAnsi" w:cs="Verdana"/>
          <w:sz w:val="20"/>
          <w:szCs w:val="20"/>
        </w:rPr>
        <w:t xml:space="preserve">ć będzie </w:t>
      </w:r>
      <w:r w:rsidR="000A3153" w:rsidRPr="00CE4D24">
        <w:rPr>
          <w:rFonts w:asciiTheme="minorHAnsi" w:hAnsiTheme="minorHAnsi" w:cs="Verdana"/>
          <w:sz w:val="20"/>
          <w:szCs w:val="20"/>
        </w:rPr>
        <w:t>podstawę do rozliczeń.</w:t>
      </w:r>
    </w:p>
    <w:p w:rsidR="00B63803" w:rsidRPr="00CE4D24" w:rsidRDefault="000A3153" w:rsidP="000A3AF7">
      <w:pPr>
        <w:numPr>
          <w:ilvl w:val="0"/>
          <w:numId w:val="15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i/>
          <w:sz w:val="20"/>
          <w:szCs w:val="20"/>
        </w:rPr>
        <w:t xml:space="preserve">Odbiór ostateczny (pogwarancyjny) </w:t>
      </w:r>
      <w:r w:rsidRPr="00CE4D24">
        <w:rPr>
          <w:rFonts w:asciiTheme="minorHAnsi" w:hAnsiTheme="minorHAnsi" w:cs="Verdana"/>
          <w:sz w:val="20"/>
          <w:szCs w:val="20"/>
        </w:rPr>
        <w:t>będzie polegał na sprawdzeniu poprawności wykonania robót związanych z usunięciem wad i usterek, które ujawniły się w okresie gwarancji i rękojmi za wady. Odbiór ostateczny dokonany będzie poprzez sprawdzenie poprawności wykonanych robót, wedłu</w:t>
      </w:r>
      <w:r w:rsidR="009B71EE" w:rsidRPr="00CE4D24">
        <w:rPr>
          <w:rFonts w:asciiTheme="minorHAnsi" w:hAnsiTheme="minorHAnsi" w:cs="Verdana"/>
          <w:sz w:val="20"/>
          <w:szCs w:val="20"/>
        </w:rPr>
        <w:t>g zasad określonych w umowie</w:t>
      </w:r>
      <w:r w:rsidR="00E4583F">
        <w:rPr>
          <w:rFonts w:asciiTheme="minorHAnsi" w:hAnsiTheme="minorHAnsi" w:cs="Verdana"/>
          <w:sz w:val="20"/>
          <w:szCs w:val="20"/>
        </w:rPr>
        <w:t xml:space="preserve"> jak dla odbioru końcowego</w:t>
      </w:r>
      <w:r w:rsidRPr="00CE4D24">
        <w:rPr>
          <w:rFonts w:asciiTheme="minorHAnsi" w:hAnsiTheme="minorHAnsi" w:cs="Verdana"/>
          <w:sz w:val="20"/>
          <w:szCs w:val="20"/>
        </w:rPr>
        <w:t xml:space="preserve"> po upływie terminu gwarancji i rękojmi.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PODWYKONAWCY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19" w:hanging="567"/>
        <w:jc w:val="center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12.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Wykonawca może zlecić wykonanie części robót budowlanych, dostaw lub usług Podwykonawcom na warunkach określonych w art. 647</w:t>
      </w:r>
      <w:r w:rsidRPr="00CE4D24">
        <w:rPr>
          <w:rFonts w:asciiTheme="minorHAnsi" w:hAnsiTheme="minorHAnsi" w:cs="Arial"/>
          <w:bCs/>
          <w:color w:val="000000"/>
          <w:sz w:val="20"/>
          <w:szCs w:val="20"/>
          <w:vertAlign w:val="superscript"/>
        </w:rPr>
        <w:t>1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 Kodeksu cywilnego, ustawie Prawo zamówień publicznych i w niniejszej Umowie. W takim przypadku Wykonawca jest zobowiązany do zorganizowania, prowadzenia, nadzorowania </w:t>
      </w:r>
      <w:r w:rsidR="000339AC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i zabezpieczania oraz koordynacji prac realizowanych przez Podwykonawców.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 w:rsidR="00C85D49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robót budowlanych, Wykonawca ma obowiązek przedstawienia Zamawiającemu projektu umowy z Podwykonawcą lub projektu jej </w:t>
      </w:r>
      <w:r w:rsidRPr="00CE4D24">
        <w:rPr>
          <w:rFonts w:asciiTheme="minorHAnsi" w:hAnsiTheme="minorHAnsi" w:cs="Arial"/>
          <w:bCs/>
          <w:sz w:val="20"/>
          <w:szCs w:val="20"/>
        </w:rPr>
        <w:t>zmiany do akceptacji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. Wykonawca ma obowiązek przedkładania poświadczonej za zgodność </w:t>
      </w:r>
      <w:r w:rsidR="000339AC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z oryginałem kopii zawartej umowy o podwykonawstwo, której przedmiotem</w:t>
      </w:r>
      <w:r w:rsidR="007323F4"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 są roboty budowlane, dostawy </w:t>
      </w:r>
      <w:r w:rsidR="000339AC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="007323F4"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i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usługi i zmian tych umów.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Termin zapłaty wynagrodzenia Podwykonawcy lub dalsz</w:t>
      </w:r>
      <w:r w:rsidR="00B63803" w:rsidRPr="00CE4D24">
        <w:rPr>
          <w:rFonts w:asciiTheme="minorHAnsi" w:hAnsiTheme="minorHAnsi" w:cs="Arial"/>
          <w:bCs/>
          <w:color w:val="000000"/>
          <w:sz w:val="20"/>
          <w:szCs w:val="20"/>
        </w:rPr>
        <w:t>emu podwykonawcy przewidziany w</w:t>
      </w:r>
      <w:r w:rsidR="00C85D49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umowi</w:t>
      </w:r>
      <w:r w:rsidR="007323F4"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e </w:t>
      </w:r>
      <w:r w:rsidR="000339AC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="007323F4"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o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podwykonawstwo nie może być dłuższy niż 30 dni od dnia doręczenia Wykonawcy faktury lub rachunku, potwierdzających wykonanie zleconej dostawy, usługi lub roboty budowlanej.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Zamawiający w terminie 14 dni od przedstawienia mu przez wykonawcę projektu umowy z podwykonawcą lub projektu jej zmian, udzieli Wykonawcy pisemnej odpowiedzi. Jeżeli Zamawiający, w terminie 14 dni od przedstawienia mu przez Wykonawcę projektu umowy z</w:t>
      </w:r>
      <w:r w:rsidR="00C85D49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nie zgłosi na piśmie sprzeciwu lub zastrzeżeń, uważa się, że wyraził zgodę na zawarcie umowy o zaproponowanej treści.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Po wyrażeniu zgodny przez Zamawiającego, lub braku pisemnego sprzeciwu lub zastrzeżeń Wykonawca, nie później niż na 3 dni przed rozpoczęciem robót przez Podwykonawcę, przedstawi Zamawiającemu poświadczoną za zgod</w:t>
      </w:r>
      <w:r w:rsidR="00B63803" w:rsidRPr="00CE4D24">
        <w:rPr>
          <w:rFonts w:asciiTheme="minorHAnsi" w:hAnsiTheme="minorHAnsi" w:cs="Arial"/>
          <w:bCs/>
          <w:color w:val="000000"/>
          <w:sz w:val="20"/>
          <w:szCs w:val="20"/>
        </w:rPr>
        <w:t>ność z oryginałem kopię umowy z</w:t>
      </w:r>
      <w:r w:rsidR="00C85D49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robót budowlanych. 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W przypadku zmiany umowy o podwykonawstwo, zastos</w:t>
      </w:r>
      <w:r w:rsidR="005E75EE"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owanie ma procedura określona w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ust. 2-5. 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>W razie zaistnienia w czasie realizacji Przedmiotu Umowy potrzeby zawarcia umowy z</w:t>
      </w:r>
      <w:r w:rsidR="00C85D49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dostaw, których wartość przekracza 0,5% Wynagrodzenia, Wykonawca ma obowiązek przedstawienia Zamawiającemu poświadczonej za zgodność z oryginałem kopii takiej umowy, w terminie 7 dni od daty jej zawarcia. 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Obowiązek określony w ust. 7 nie dotyczy umów obejmujących dostawy materiałów budowlanych oraz usług pomocniczych w stosunku do wy</w:t>
      </w:r>
      <w:r w:rsidR="005E75EE"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konywanych robót budowlanych (w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szczególności dotyczących transportu, ubezpieczenia itp.), których wartość nie przekracza 50.000 zł. 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W razie odmowy zapłaty wynagrodzenia na rzecz Podwykonawcy, Wykonawca powinien podać Zamawiającemu przyczyny odmowy oraz szczegółowo je umotywować. W przypadku nie dopełnienia tego obowiązku, Zamawiający uprawniony jest obniżyć kwotę płatności wynagrodzenia na rzecz Wykonawcy </w:t>
      </w:r>
      <w:r w:rsidR="000339AC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o kwotę należną podwykonawcy, zatrzymując ją jako zabezpieczenie na wypadek roszczeń podwykonawcy. 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Realizacja Robót przez Podwykonawców nie zwalnia Wykonawcy z odpowiedzialności za wykonanie obowiązków wynikających z Umowy oraz z obowiązujących przepisów prawa.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Powyższe zasady mają odpowiednie zastosowanie także do umów zawieranych przez podwykonawców </w:t>
      </w:r>
      <w:r w:rsidR="000339AC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z dalszymi podwykonawcami.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WYNAGRODZENIE</w:t>
      </w:r>
    </w:p>
    <w:p w:rsidR="000A3153" w:rsidRPr="00CE4D24" w:rsidRDefault="000A3153" w:rsidP="00E3722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13.</w:t>
      </w:r>
    </w:p>
    <w:p w:rsidR="000A3153" w:rsidRPr="00CE4D24" w:rsidRDefault="000A3153" w:rsidP="000A3AF7">
      <w:pPr>
        <w:widowControl w:val="0"/>
        <w:numPr>
          <w:ilvl w:val="3"/>
          <w:numId w:val="8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Za wykonanie przedmiotu umowy, Wy</w:t>
      </w:r>
      <w:r w:rsidR="005E75EE" w:rsidRPr="00CE4D24">
        <w:rPr>
          <w:rFonts w:asciiTheme="minorHAnsi" w:hAnsiTheme="minorHAnsi" w:cs="Verdana"/>
          <w:color w:val="000000"/>
          <w:sz w:val="20"/>
          <w:szCs w:val="20"/>
        </w:rPr>
        <w:t xml:space="preserve">konawca otrzyma wynagrodzenie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ryczałtowe zgodne z ofertą </w:t>
      </w:r>
      <w:r w:rsidR="00BD69FC" w:rsidRPr="00CE4D24">
        <w:rPr>
          <w:rFonts w:asciiTheme="minorHAnsi" w:hAnsiTheme="minorHAnsi" w:cs="Verdana"/>
          <w:color w:val="000000"/>
          <w:sz w:val="20"/>
          <w:szCs w:val="20"/>
        </w:rPr>
        <w:t>w kwocie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3A5F34" w:rsidRPr="00CE4D24">
        <w:rPr>
          <w:rFonts w:asciiTheme="minorHAnsi" w:hAnsiTheme="minorHAnsi" w:cs="Verdana"/>
          <w:color w:val="000000"/>
          <w:sz w:val="20"/>
          <w:szCs w:val="20"/>
        </w:rPr>
        <w:t>całkowitej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___________ (słownie: ………………</w:t>
      </w:r>
      <w:r w:rsidR="00CE4D2C" w:rsidRPr="00CE4D24">
        <w:rPr>
          <w:rFonts w:asciiTheme="minorHAnsi" w:hAnsiTheme="minorHAnsi" w:cs="Verdana"/>
          <w:color w:val="000000"/>
          <w:sz w:val="20"/>
          <w:szCs w:val="20"/>
        </w:rPr>
        <w:t>.................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…..) brutto, czyli wraz z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BD69FC" w:rsidRPr="00CE4D24">
        <w:rPr>
          <w:rFonts w:asciiTheme="minorHAnsi" w:hAnsiTheme="minorHAnsi" w:cs="Verdana"/>
          <w:color w:val="000000"/>
          <w:sz w:val="20"/>
          <w:szCs w:val="20"/>
        </w:rPr>
        <w:t>podatkiem od towarów i usług,</w:t>
      </w:r>
    </w:p>
    <w:p w:rsidR="00BD69FC" w:rsidRPr="00CE4D24" w:rsidRDefault="00BD69FC" w:rsidP="006703B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Podatek VAT (….%) tj.: ………………. zł.</w:t>
      </w:r>
    </w:p>
    <w:p w:rsidR="000A3153" w:rsidRPr="00CE4D24" w:rsidRDefault="002D5DC2" w:rsidP="000A3AF7">
      <w:pPr>
        <w:pStyle w:val="Akapitzlist"/>
        <w:numPr>
          <w:ilvl w:val="3"/>
          <w:numId w:val="8"/>
        </w:numPr>
        <w:tabs>
          <w:tab w:val="clear" w:pos="2976"/>
        </w:tabs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Wykonawca wystawi fakturę </w:t>
      </w:r>
      <w:r w:rsidR="004D02A9" w:rsidRPr="00CE4D24">
        <w:rPr>
          <w:rFonts w:asciiTheme="minorHAnsi" w:hAnsiTheme="minorHAnsi" w:cs="Verdana"/>
          <w:color w:val="000000"/>
          <w:sz w:val="20"/>
          <w:szCs w:val="20"/>
        </w:rPr>
        <w:t xml:space="preserve">za przedmiot umowy </w:t>
      </w:r>
      <w:r w:rsidR="00F7361D" w:rsidRPr="00CE4D24">
        <w:rPr>
          <w:rFonts w:asciiTheme="minorHAnsi" w:hAnsiTheme="minorHAnsi" w:cs="Verdana"/>
          <w:color w:val="000000"/>
          <w:sz w:val="20"/>
          <w:szCs w:val="20"/>
        </w:rPr>
        <w:t>określon</w:t>
      </w:r>
      <w:r w:rsidR="004D02A9" w:rsidRPr="00CE4D24">
        <w:rPr>
          <w:rFonts w:asciiTheme="minorHAnsi" w:hAnsiTheme="minorHAnsi" w:cs="Verdana"/>
          <w:color w:val="000000"/>
          <w:sz w:val="20"/>
          <w:szCs w:val="20"/>
        </w:rPr>
        <w:t>y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w § 1 ust. 1 niniejszej umowy, opiewającą na odpowiednią kwotę wskazaną w ust. 1 powyższej. 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 xml:space="preserve">Zapłata wynagrodzenia nastąpi w terminie 30 dni od dnia otrzymania </w:t>
      </w:r>
      <w:r w:rsidR="00F91B3C" w:rsidRPr="00CE4D24">
        <w:rPr>
          <w:rFonts w:asciiTheme="minorHAnsi" w:hAnsiTheme="minorHAnsi" w:cs="Verdana"/>
          <w:color w:val="000000"/>
          <w:sz w:val="20"/>
          <w:szCs w:val="20"/>
        </w:rPr>
        <w:t xml:space="preserve">przez Zamawiającego 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>prawidłowo wystawionej faktur</w:t>
      </w:r>
      <w:r w:rsidR="00E85056" w:rsidRPr="00CE4D24">
        <w:rPr>
          <w:rFonts w:asciiTheme="minorHAnsi" w:hAnsiTheme="minorHAnsi" w:cs="Verdana"/>
          <w:color w:val="000000"/>
          <w:sz w:val="20"/>
          <w:szCs w:val="20"/>
        </w:rPr>
        <w:t>y</w:t>
      </w:r>
      <w:r w:rsidR="004D02A9" w:rsidRPr="00CE4D24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CE4D24" w:rsidRDefault="000A3153" w:rsidP="000A3AF7">
      <w:pPr>
        <w:widowControl w:val="0"/>
        <w:numPr>
          <w:ilvl w:val="3"/>
          <w:numId w:val="8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Podstawą do wystawienia faktur</w:t>
      </w:r>
      <w:r w:rsidR="009172A1" w:rsidRPr="00CE4D24">
        <w:rPr>
          <w:rFonts w:asciiTheme="minorHAnsi" w:hAnsiTheme="minorHAnsi" w:cs="Arial"/>
          <w:color w:val="000000"/>
          <w:sz w:val="20"/>
          <w:szCs w:val="20"/>
        </w:rPr>
        <w:t>y jest</w:t>
      </w:r>
      <w:r w:rsidR="00BD69FC" w:rsidRPr="00CE4D24">
        <w:rPr>
          <w:rFonts w:asciiTheme="minorHAnsi" w:hAnsiTheme="minorHAnsi" w:cs="Arial"/>
          <w:color w:val="000000"/>
          <w:sz w:val="20"/>
          <w:szCs w:val="20"/>
        </w:rPr>
        <w:t xml:space="preserve"> protok</w:t>
      </w:r>
      <w:r w:rsidR="009172A1" w:rsidRPr="00CE4D24">
        <w:rPr>
          <w:rFonts w:asciiTheme="minorHAnsi" w:hAnsiTheme="minorHAnsi" w:cs="Arial"/>
          <w:color w:val="000000"/>
          <w:sz w:val="20"/>
          <w:szCs w:val="20"/>
        </w:rPr>
        <w:t>ó</w:t>
      </w:r>
      <w:r w:rsidR="00D036CC" w:rsidRPr="00CE4D24">
        <w:rPr>
          <w:rFonts w:asciiTheme="minorHAnsi" w:hAnsiTheme="minorHAnsi" w:cs="Arial"/>
          <w:color w:val="000000"/>
          <w:sz w:val="20"/>
          <w:szCs w:val="20"/>
        </w:rPr>
        <w:t>ł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E06415" w:rsidRPr="00CE4D24">
        <w:rPr>
          <w:rFonts w:asciiTheme="minorHAnsi" w:hAnsiTheme="minorHAnsi" w:cs="Arial"/>
          <w:color w:val="000000"/>
          <w:sz w:val="20"/>
          <w:szCs w:val="20"/>
        </w:rPr>
        <w:t>końcow</w:t>
      </w:r>
      <w:r w:rsidR="009172A1" w:rsidRPr="00CE4D24">
        <w:rPr>
          <w:rFonts w:asciiTheme="minorHAnsi" w:hAnsiTheme="minorHAnsi" w:cs="Arial"/>
          <w:color w:val="000000"/>
          <w:sz w:val="20"/>
          <w:szCs w:val="20"/>
        </w:rPr>
        <w:t>y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 xml:space="preserve">odbioru </w:t>
      </w:r>
      <w:r w:rsidR="00FC741E" w:rsidRPr="00CE4D24">
        <w:rPr>
          <w:rFonts w:asciiTheme="minorHAnsi" w:hAnsiTheme="minorHAnsi" w:cs="Arial"/>
          <w:sz w:val="20"/>
          <w:szCs w:val="20"/>
        </w:rPr>
        <w:t>przedmiotu umowy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="000F449F" w:rsidRPr="00CE4D24">
        <w:rPr>
          <w:rFonts w:asciiTheme="minorHAnsi" w:hAnsiTheme="minorHAnsi" w:cs="Arial"/>
          <w:sz w:val="20"/>
          <w:szCs w:val="20"/>
        </w:rPr>
        <w:t xml:space="preserve">i </w:t>
      </w:r>
      <w:r w:rsidRPr="00CE4D24">
        <w:rPr>
          <w:rFonts w:asciiTheme="minorHAnsi" w:hAnsiTheme="minorHAnsi" w:cs="Arial"/>
          <w:sz w:val="20"/>
          <w:szCs w:val="20"/>
        </w:rPr>
        <w:t>przekazania do eksploatacji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="00F7361D" w:rsidRPr="00CE4D24">
        <w:rPr>
          <w:rFonts w:asciiTheme="minorHAnsi" w:hAnsiTheme="minorHAnsi" w:cs="Arial"/>
          <w:color w:val="000000"/>
          <w:sz w:val="20"/>
          <w:szCs w:val="20"/>
        </w:rPr>
        <w:t>określon</w:t>
      </w:r>
      <w:r w:rsidR="00D036CC" w:rsidRPr="00CE4D24">
        <w:rPr>
          <w:rFonts w:asciiTheme="minorHAnsi" w:hAnsiTheme="minorHAnsi" w:cs="Arial"/>
          <w:color w:val="000000"/>
          <w:sz w:val="20"/>
          <w:szCs w:val="20"/>
        </w:rPr>
        <w:t>e</w:t>
      </w:r>
      <w:r w:rsidR="009172A1" w:rsidRPr="00CE4D24">
        <w:rPr>
          <w:rFonts w:asciiTheme="minorHAnsi" w:hAnsiTheme="minorHAnsi" w:cs="Arial"/>
          <w:color w:val="000000"/>
          <w:sz w:val="20"/>
          <w:szCs w:val="20"/>
        </w:rPr>
        <w:t>go</w:t>
      </w:r>
      <w:r w:rsidR="002D5DC2" w:rsidRPr="00CE4D24">
        <w:rPr>
          <w:rFonts w:asciiTheme="minorHAnsi" w:hAnsiTheme="minorHAnsi" w:cs="Arial"/>
          <w:color w:val="000000"/>
          <w:sz w:val="20"/>
          <w:szCs w:val="20"/>
        </w:rPr>
        <w:t xml:space="preserve"> w</w:t>
      </w:r>
      <w:r w:rsidR="002D5DC2" w:rsidRPr="00CE4D24">
        <w:rPr>
          <w:rFonts w:asciiTheme="minorHAnsi" w:hAnsiTheme="minorHAnsi" w:cs="Verdana"/>
          <w:color w:val="000000"/>
          <w:sz w:val="20"/>
          <w:szCs w:val="20"/>
        </w:rPr>
        <w:t xml:space="preserve">§ 1 ust. 1 </w:t>
      </w:r>
      <w:r w:rsidRPr="00CE4D24">
        <w:rPr>
          <w:rFonts w:asciiTheme="minorHAnsi" w:hAnsiTheme="minorHAnsi" w:cs="Verdana"/>
          <w:bCs/>
          <w:color w:val="000000"/>
          <w:sz w:val="20"/>
          <w:szCs w:val="20"/>
        </w:rPr>
        <w:t>potwierdzone</w:t>
      </w:r>
      <w:r w:rsidR="000F449F" w:rsidRPr="00CE4D24">
        <w:rPr>
          <w:rFonts w:asciiTheme="minorHAnsi" w:hAnsiTheme="minorHAnsi" w:cs="Arial"/>
          <w:color w:val="000000"/>
          <w:sz w:val="20"/>
          <w:szCs w:val="20"/>
        </w:rPr>
        <w:t xml:space="preserve"> przez Kierownika budowy i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Inspektora nadzoru </w:t>
      </w:r>
      <w:r w:rsidR="000339AC">
        <w:rPr>
          <w:rFonts w:asciiTheme="minorHAnsi" w:hAnsiTheme="minorHAnsi" w:cs="Arial"/>
          <w:color w:val="000000"/>
          <w:sz w:val="20"/>
          <w:szCs w:val="20"/>
        </w:rPr>
        <w:br/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i zatwierdzone przez Zamawiającego. </w:t>
      </w:r>
    </w:p>
    <w:p w:rsidR="000A3153" w:rsidRPr="00CE4D24" w:rsidRDefault="000A3153" w:rsidP="000A3AF7">
      <w:pPr>
        <w:widowControl w:val="0"/>
        <w:numPr>
          <w:ilvl w:val="3"/>
          <w:numId w:val="8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Wykonawca stwierdza, że przed podpisaniem umowy zapoznał się z warunkami lokalizacyjno – terenowymi placu budowy i uwzględnił je w wynagrodzeniu.</w:t>
      </w:r>
    </w:p>
    <w:p w:rsidR="000A3153" w:rsidRPr="00CE4D24" w:rsidRDefault="000A3153" w:rsidP="00E37228">
      <w:pPr>
        <w:shd w:val="clear" w:color="auto" w:fill="FFFFFF"/>
        <w:spacing w:before="24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14.</w:t>
      </w:r>
    </w:p>
    <w:p w:rsidR="000A3153" w:rsidRPr="00CE4D24" w:rsidRDefault="000A3153" w:rsidP="000A3AF7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CE4D24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0A3153" w:rsidRPr="00CE4D24" w:rsidRDefault="000A3153" w:rsidP="000A3AF7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0A3153" w:rsidRPr="00CE4D24" w:rsidRDefault="000A3153" w:rsidP="000A3AF7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</w:t>
      </w:r>
      <w:r w:rsidR="003E24AC" w:rsidRPr="00CE4D24">
        <w:rPr>
          <w:rFonts w:asciiTheme="minorHAnsi" w:hAnsiTheme="minorHAnsi" w:cs="Verdana"/>
          <w:color w:val="000000"/>
          <w:sz w:val="20"/>
          <w:szCs w:val="20"/>
        </w:rPr>
        <w:t>u na podstawie niniejszej umowy w tym kar umownych.</w:t>
      </w:r>
    </w:p>
    <w:p w:rsidR="000A3153" w:rsidRPr="00CE4D24" w:rsidRDefault="000A3153" w:rsidP="000A3AF7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 przypadku powierzenia wykonania jakiejkolwiek części przedmiotu umowy podwykonawcom zapłata wynagrodzenia Wykonawcy nastąpi po dokonaniu zapłaty przez Wykonawcę należności na</w:t>
      </w:r>
      <w:r w:rsidR="00F47D8D" w:rsidRPr="00CE4D24">
        <w:rPr>
          <w:rFonts w:asciiTheme="minorHAnsi" w:hAnsiTheme="minorHAnsi" w:cs="Verdana"/>
          <w:color w:val="000000"/>
          <w:sz w:val="20"/>
          <w:szCs w:val="20"/>
        </w:rPr>
        <w:t xml:space="preserve">leżnych wszystkim podwykonawcom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 przedstawieniu dowodu dokonania tej zapłaty.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W przypadku odmowy przez Wykonawcę zapłaty wynagrodzenia podwykonawcy, przy jednoczesnym dopełnieniu obowiązków </w:t>
      </w:r>
      <w:r w:rsidRPr="00CE4D24">
        <w:rPr>
          <w:rFonts w:asciiTheme="minorHAnsi" w:hAnsiTheme="minorHAnsi" w:cs="Arial"/>
          <w:sz w:val="20"/>
          <w:szCs w:val="20"/>
        </w:rPr>
        <w:t xml:space="preserve">określonych </w:t>
      </w:r>
      <w:r w:rsidR="000339AC">
        <w:rPr>
          <w:rFonts w:asciiTheme="minorHAnsi" w:hAnsiTheme="minorHAnsi" w:cs="Arial"/>
          <w:sz w:val="20"/>
          <w:szCs w:val="20"/>
        </w:rPr>
        <w:br/>
      </w:r>
      <w:r w:rsidRPr="00CE4D24">
        <w:rPr>
          <w:rFonts w:asciiTheme="minorHAnsi" w:hAnsiTheme="minorHAnsi" w:cs="Arial"/>
          <w:sz w:val="20"/>
          <w:szCs w:val="20"/>
        </w:rPr>
        <w:t>w §12</w:t>
      </w:r>
      <w:r w:rsidR="005F7986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podwykonawca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może zwrócić się bezpośredn</w:t>
      </w:r>
      <w:r w:rsidR="00B63803" w:rsidRPr="00CE4D24">
        <w:rPr>
          <w:rFonts w:asciiTheme="minorHAnsi" w:hAnsiTheme="minorHAnsi" w:cs="Arial"/>
          <w:color w:val="000000"/>
          <w:sz w:val="20"/>
          <w:szCs w:val="20"/>
        </w:rPr>
        <w:t>io do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63803" w:rsidRPr="00CE4D24">
        <w:rPr>
          <w:rFonts w:asciiTheme="minorHAnsi" w:hAnsiTheme="minorHAnsi" w:cs="Arial"/>
          <w:color w:val="000000"/>
          <w:sz w:val="20"/>
          <w:szCs w:val="20"/>
        </w:rPr>
        <w:t>Zamawiającego o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zapłatę należnego wynagrodzenia.</w:t>
      </w:r>
    </w:p>
    <w:p w:rsidR="00B63803" w:rsidRPr="00CE4D24" w:rsidRDefault="000A3153" w:rsidP="000A3AF7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Wynagrodzenie, o którym mowa w ust. 4 powyżej zostanie wypłacone w ciągu 14 dni od zgłoszenia informacji o uchyleniu się od zapłaty wynagrodzenia Wykonawcy, podwykonawcy lub dalszego podwykonawcy, jednak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lastRenderedPageBreak/>
        <w:t xml:space="preserve">nie wcześniej niż po upływie terminu zapłaty przez podmiot, z którym podwykonawca lub dalszy podwykonawca ma zawartą umowę. Termin ten może ulec odpowiedniemu wydłużeniu w związku </w:t>
      </w:r>
      <w:r w:rsidR="000339AC">
        <w:rPr>
          <w:rFonts w:asciiTheme="minorHAnsi" w:hAnsiTheme="minorHAnsi" w:cs="Arial"/>
          <w:color w:val="000000"/>
          <w:sz w:val="20"/>
          <w:szCs w:val="20"/>
        </w:rPr>
        <w:br/>
      </w:r>
      <w:r w:rsidRPr="00CE4D24">
        <w:rPr>
          <w:rFonts w:asciiTheme="minorHAnsi" w:hAnsiTheme="minorHAnsi" w:cs="Arial"/>
          <w:color w:val="000000"/>
          <w:sz w:val="20"/>
          <w:szCs w:val="20"/>
        </w:rPr>
        <w:t>z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procedurą określoną w art. 143c ust. 4 ustawy Pzp. w przypadku zgłoszenia uwag przez Wykonawcę lub podwykonawcę lub dalszego podwykonawcę. W tym przypadku zastosowanie będzie miał art. 143c ust. 5 ustawy Pzp. Wynagrodzenie, o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którym mowa w niniejszym ustępie obejmuje tylko wynagrodzenie bez odsetek należnych podwykonawcy lub dalszemu podwykonawcy.</w:t>
      </w:r>
    </w:p>
    <w:p w:rsidR="000A3153" w:rsidRPr="00CE4D24" w:rsidRDefault="000A3153" w:rsidP="007411DA">
      <w:pPr>
        <w:shd w:val="clear" w:color="auto" w:fill="FFFFFF"/>
        <w:tabs>
          <w:tab w:val="left" w:pos="9062"/>
        </w:tabs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UBEZPIECZENE</w:t>
      </w:r>
    </w:p>
    <w:p w:rsidR="000A3153" w:rsidRPr="00CE4D24" w:rsidRDefault="000A3153" w:rsidP="007411DA">
      <w:pPr>
        <w:shd w:val="clear" w:color="auto" w:fill="FFFFFF"/>
        <w:tabs>
          <w:tab w:val="left" w:pos="9062"/>
        </w:tabs>
        <w:spacing w:before="120" w:after="0"/>
        <w:ind w:left="567" w:right="-10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15.</w:t>
      </w:r>
    </w:p>
    <w:p w:rsidR="006E0062" w:rsidRPr="005F7986" w:rsidRDefault="000A3153" w:rsidP="00CB6065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F7986">
        <w:rPr>
          <w:rFonts w:asciiTheme="minorHAnsi" w:hAnsiTheme="minorHAnsi" w:cs="Verdana"/>
          <w:color w:val="000000"/>
          <w:sz w:val="20"/>
          <w:szCs w:val="20"/>
        </w:rPr>
        <w:t xml:space="preserve">Wykonawca zobowiązuje się utrzymywać </w:t>
      </w:r>
      <w:r w:rsidR="00C51005" w:rsidRPr="005F7986">
        <w:rPr>
          <w:rFonts w:asciiTheme="minorHAnsi" w:hAnsiTheme="minorHAnsi" w:cs="Verdana"/>
          <w:color w:val="000000"/>
          <w:sz w:val="20"/>
          <w:szCs w:val="20"/>
        </w:rPr>
        <w:t xml:space="preserve">ubezpieczenie majątkowe od odpowiedzialności cywilnej za szkody osobowe, rzeczowe i majątkowe przez cały okres realizacji zamówienia na minimalną kwotę ubezpieczenia </w:t>
      </w:r>
      <w:r w:rsidR="00F22C5D" w:rsidRPr="005F7986">
        <w:rPr>
          <w:rFonts w:asciiTheme="minorHAnsi" w:hAnsiTheme="minorHAnsi" w:cs="Verdana"/>
          <w:color w:val="000000"/>
          <w:sz w:val="20"/>
          <w:szCs w:val="20"/>
        </w:rPr>
        <w:t xml:space="preserve">równego </w:t>
      </w:r>
      <w:r w:rsidR="00CB6065" w:rsidRPr="005F7986">
        <w:rPr>
          <w:rFonts w:asciiTheme="minorHAnsi" w:hAnsiTheme="minorHAnsi" w:cs="Verdana"/>
          <w:color w:val="000000"/>
          <w:sz w:val="20"/>
          <w:szCs w:val="20"/>
        </w:rPr>
        <w:t>700 000,00 zł</w:t>
      </w:r>
      <w:r w:rsidR="00F22C5D" w:rsidRPr="005F7986">
        <w:rPr>
          <w:rFonts w:asciiTheme="minorHAnsi" w:hAnsiTheme="minorHAnsi" w:cs="Verdana"/>
          <w:color w:val="000000"/>
          <w:sz w:val="20"/>
          <w:szCs w:val="20"/>
        </w:rPr>
        <w:t xml:space="preserve">. </w:t>
      </w:r>
    </w:p>
    <w:p w:rsidR="000A3153" w:rsidRPr="00CE4D24" w:rsidRDefault="000A3153" w:rsidP="007411DA">
      <w:pPr>
        <w:shd w:val="clear" w:color="auto" w:fill="FFFFFF"/>
        <w:spacing w:before="24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F22C5D">
        <w:rPr>
          <w:rFonts w:asciiTheme="minorHAnsi" w:hAnsiTheme="minorHAnsi" w:cs="Verdana"/>
          <w:b/>
          <w:bCs/>
          <w:color w:val="000000"/>
          <w:sz w:val="20"/>
          <w:szCs w:val="20"/>
        </w:rPr>
        <w:t>KARY UMOWNE</w:t>
      </w:r>
    </w:p>
    <w:p w:rsidR="000A3153" w:rsidRPr="00CE4D24" w:rsidRDefault="000A3153" w:rsidP="007411DA">
      <w:pPr>
        <w:shd w:val="clear" w:color="auto" w:fill="FFFFFF"/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16.</w:t>
      </w:r>
    </w:p>
    <w:p w:rsidR="000A3153" w:rsidRPr="00CE4D24" w:rsidRDefault="000A3153" w:rsidP="000A3AF7">
      <w:pPr>
        <w:pStyle w:val="Akapitzlist"/>
        <w:numPr>
          <w:ilvl w:val="0"/>
          <w:numId w:val="28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Wykonawca zapłaci Zamawiającemu kary umowne:</w:t>
      </w:r>
    </w:p>
    <w:p w:rsidR="000A3153" w:rsidRPr="00CE4D24" w:rsidRDefault="000A3153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za niedotrzymanie termin</w:t>
      </w:r>
      <w:r w:rsidR="003B698E" w:rsidRPr="00CE4D24">
        <w:rPr>
          <w:rFonts w:asciiTheme="minorHAnsi" w:hAnsiTheme="minorHAnsi" w:cs="Arial"/>
          <w:color w:val="000000"/>
          <w:sz w:val="20"/>
          <w:szCs w:val="20"/>
        </w:rPr>
        <w:t>u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wykonania </w:t>
      </w:r>
      <w:r w:rsidR="003B698E" w:rsidRPr="00CE4D24">
        <w:rPr>
          <w:rFonts w:asciiTheme="minorHAnsi" w:hAnsiTheme="minorHAnsi" w:cs="Arial"/>
          <w:color w:val="000000"/>
          <w:sz w:val="20"/>
          <w:szCs w:val="20"/>
        </w:rPr>
        <w:t>przedmiotu umowy określonego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w §2 </w:t>
      </w:r>
      <w:r w:rsidR="009B10B0">
        <w:rPr>
          <w:rFonts w:asciiTheme="minorHAnsi" w:hAnsiTheme="minorHAnsi" w:cs="Arial"/>
          <w:color w:val="000000"/>
          <w:sz w:val="20"/>
          <w:szCs w:val="20"/>
        </w:rPr>
        <w:t>ust. 1 pkt. 2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– </w:t>
      </w:r>
      <w:r w:rsidRPr="00CE4D24">
        <w:rPr>
          <w:rFonts w:asciiTheme="minorHAnsi" w:hAnsiTheme="minorHAnsi" w:cs="Arial"/>
          <w:sz w:val="20"/>
          <w:szCs w:val="20"/>
        </w:rPr>
        <w:t>0,</w:t>
      </w:r>
      <w:r w:rsidR="00CE6D65" w:rsidRPr="00CE4D24">
        <w:rPr>
          <w:rFonts w:asciiTheme="minorHAnsi" w:hAnsiTheme="minorHAnsi" w:cs="Arial"/>
          <w:sz w:val="20"/>
          <w:szCs w:val="20"/>
        </w:rPr>
        <w:t>1</w:t>
      </w:r>
      <w:r w:rsidRPr="00CE4D24">
        <w:rPr>
          <w:rFonts w:asciiTheme="minorHAnsi" w:hAnsiTheme="minorHAnsi" w:cs="Arial"/>
          <w:sz w:val="20"/>
          <w:szCs w:val="20"/>
        </w:rPr>
        <w:t>%</w:t>
      </w:r>
      <w:r w:rsidR="00DE57BE" w:rsidRPr="00CE4D24">
        <w:rPr>
          <w:rFonts w:asciiTheme="minorHAnsi" w:hAnsiTheme="minorHAnsi" w:cs="Arial"/>
          <w:color w:val="000000"/>
          <w:sz w:val="20"/>
          <w:szCs w:val="20"/>
        </w:rPr>
        <w:t>łącznego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wynagrodzenia umownego wskazanego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w §</w:t>
      </w:r>
      <w:r w:rsidRPr="00CE4D24">
        <w:rPr>
          <w:rFonts w:asciiTheme="minorHAnsi" w:hAnsiTheme="minorHAnsi" w:cs="Arial"/>
          <w:sz w:val="20"/>
          <w:szCs w:val="20"/>
        </w:rPr>
        <w:t xml:space="preserve">13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ust 1 liczoną za każdy dzień </w:t>
      </w:r>
      <w:r w:rsidRPr="00CE4D24">
        <w:rPr>
          <w:rFonts w:asciiTheme="minorHAnsi" w:hAnsiTheme="minorHAnsi" w:cs="Arial"/>
          <w:sz w:val="20"/>
          <w:szCs w:val="20"/>
        </w:rPr>
        <w:t>opóźnienia, przy czym w przypadku przekroczenia terminów o więcej niż 10 dni, kara będzie liczona w podwójnej wysokości,</w:t>
      </w:r>
    </w:p>
    <w:p w:rsidR="00EA6184" w:rsidRPr="00CE4D24" w:rsidRDefault="00EA6184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za niedotrzymanie terminu rozpoczęcia robót </w:t>
      </w:r>
      <w:r w:rsidR="001020CF" w:rsidRPr="00CE4D24">
        <w:rPr>
          <w:rFonts w:asciiTheme="minorHAnsi" w:hAnsiTheme="minorHAnsi" w:cs="Arial"/>
          <w:sz w:val="20"/>
          <w:szCs w:val="20"/>
        </w:rPr>
        <w:t xml:space="preserve">budowlanych określonych w </w:t>
      </w:r>
      <w:r w:rsidR="001020CF" w:rsidRPr="00CE4D24">
        <w:rPr>
          <w:rFonts w:asciiTheme="minorHAnsi" w:hAnsiTheme="minorHAnsi" w:cs="Arial"/>
          <w:color w:val="000000"/>
          <w:sz w:val="20"/>
          <w:szCs w:val="20"/>
        </w:rPr>
        <w:t>§</w:t>
      </w:r>
      <w:r w:rsidR="001020CF" w:rsidRPr="00CE4D24">
        <w:rPr>
          <w:rFonts w:asciiTheme="minorHAnsi" w:hAnsiTheme="minorHAnsi" w:cs="Arial"/>
          <w:sz w:val="20"/>
          <w:szCs w:val="20"/>
        </w:rPr>
        <w:t>2 ust 1</w:t>
      </w:r>
      <w:r w:rsidR="001238FB">
        <w:rPr>
          <w:rFonts w:asciiTheme="minorHAnsi" w:hAnsiTheme="minorHAnsi" w:cs="Arial"/>
          <w:sz w:val="20"/>
          <w:szCs w:val="20"/>
        </w:rPr>
        <w:t xml:space="preserve"> pkt 1</w:t>
      </w:r>
      <w:r w:rsidR="00F22C5D">
        <w:rPr>
          <w:rFonts w:asciiTheme="minorHAnsi" w:hAnsiTheme="minorHAnsi" w:cs="Arial"/>
          <w:sz w:val="20"/>
          <w:szCs w:val="20"/>
        </w:rPr>
        <w:t xml:space="preserve"> </w:t>
      </w:r>
      <w:r w:rsidR="009B466F" w:rsidRPr="00CE4D24">
        <w:rPr>
          <w:rFonts w:asciiTheme="minorHAnsi" w:hAnsiTheme="minorHAnsi" w:cs="Arial"/>
          <w:sz w:val="20"/>
          <w:szCs w:val="20"/>
        </w:rPr>
        <w:t>niniejszej umowy- 0,</w:t>
      </w:r>
      <w:r w:rsidR="00CE6D65" w:rsidRPr="00CE4D24">
        <w:rPr>
          <w:rFonts w:asciiTheme="minorHAnsi" w:hAnsiTheme="minorHAnsi" w:cs="Arial"/>
          <w:sz w:val="20"/>
          <w:szCs w:val="20"/>
        </w:rPr>
        <w:t>1</w:t>
      </w:r>
      <w:r w:rsidR="001020CF" w:rsidRPr="00CE4D24">
        <w:rPr>
          <w:rFonts w:asciiTheme="minorHAnsi" w:hAnsiTheme="minorHAnsi" w:cs="Arial"/>
          <w:sz w:val="20"/>
          <w:szCs w:val="20"/>
        </w:rPr>
        <w:t>%</w:t>
      </w:r>
      <w:r w:rsidR="0025409A" w:rsidRPr="00CE4D24">
        <w:rPr>
          <w:rFonts w:asciiTheme="minorHAnsi" w:hAnsiTheme="minorHAnsi" w:cs="Arial"/>
          <w:sz w:val="20"/>
          <w:szCs w:val="20"/>
        </w:rPr>
        <w:t xml:space="preserve"> łą</w:t>
      </w:r>
      <w:r w:rsidR="00DE57BE" w:rsidRPr="00CE4D24">
        <w:rPr>
          <w:rFonts w:asciiTheme="minorHAnsi" w:hAnsiTheme="minorHAnsi" w:cs="Arial"/>
          <w:sz w:val="20"/>
          <w:szCs w:val="20"/>
        </w:rPr>
        <w:t>cznego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="001020CF" w:rsidRPr="00CE4D24">
        <w:rPr>
          <w:rFonts w:asciiTheme="minorHAnsi" w:hAnsiTheme="minorHAnsi" w:cs="Arial"/>
          <w:sz w:val="20"/>
          <w:szCs w:val="20"/>
        </w:rPr>
        <w:t>wynagrodzenia umownego brutto,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="001020CF" w:rsidRPr="00CE4D24">
        <w:rPr>
          <w:rFonts w:asciiTheme="minorHAnsi" w:hAnsiTheme="minorHAnsi" w:cs="Arial"/>
          <w:sz w:val="20"/>
          <w:szCs w:val="20"/>
        </w:rPr>
        <w:t>o którym mowa w § 1</w:t>
      </w:r>
      <w:r w:rsidR="003B698E" w:rsidRPr="00CE4D24">
        <w:rPr>
          <w:rFonts w:asciiTheme="minorHAnsi" w:hAnsiTheme="minorHAnsi" w:cs="Arial"/>
          <w:sz w:val="20"/>
          <w:szCs w:val="20"/>
        </w:rPr>
        <w:t>3</w:t>
      </w:r>
      <w:r w:rsidR="001020CF" w:rsidRPr="00CE4D24">
        <w:rPr>
          <w:rFonts w:asciiTheme="minorHAnsi" w:hAnsiTheme="minorHAnsi" w:cs="Arial"/>
          <w:sz w:val="20"/>
          <w:szCs w:val="20"/>
        </w:rPr>
        <w:t xml:space="preserve"> ust 1</w:t>
      </w:r>
      <w:r w:rsidR="00F22C5D">
        <w:rPr>
          <w:rFonts w:asciiTheme="minorHAnsi" w:hAnsiTheme="minorHAnsi" w:cs="Arial"/>
          <w:sz w:val="20"/>
          <w:szCs w:val="20"/>
        </w:rPr>
        <w:t xml:space="preserve"> </w:t>
      </w:r>
      <w:r w:rsidR="001020CF" w:rsidRPr="00CE4D24">
        <w:rPr>
          <w:rFonts w:asciiTheme="minorHAnsi" w:hAnsiTheme="minorHAnsi" w:cs="Arial"/>
          <w:sz w:val="20"/>
          <w:szCs w:val="20"/>
        </w:rPr>
        <w:t xml:space="preserve">niniejszej umowy, za każdy dzień opóźnienia liczony od dnia ostatecznego terminu rozpoczęcia robót budowlanych. </w:t>
      </w:r>
    </w:p>
    <w:p w:rsidR="000A3153" w:rsidRPr="00CE4D24" w:rsidRDefault="000A3153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za opóźnienie w usunięciu wad stwierdzonych przy odbiorze lub w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okresie gwarancji i rękojmi </w:t>
      </w:r>
      <w:r w:rsidR="000339AC">
        <w:rPr>
          <w:rFonts w:asciiTheme="minorHAnsi" w:hAnsiTheme="minorHAnsi" w:cs="Arial"/>
          <w:color w:val="000000"/>
          <w:sz w:val="20"/>
          <w:szCs w:val="20"/>
        </w:rPr>
        <w:br/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w wysokości </w:t>
      </w:r>
      <w:r w:rsidR="00C56C56" w:rsidRPr="00CE4D24">
        <w:rPr>
          <w:rFonts w:asciiTheme="minorHAnsi" w:hAnsiTheme="minorHAnsi" w:cs="Arial"/>
          <w:sz w:val="20"/>
          <w:szCs w:val="20"/>
        </w:rPr>
        <w:t xml:space="preserve">- </w:t>
      </w:r>
      <w:r w:rsidR="001838D3" w:rsidRPr="00CE4D24">
        <w:rPr>
          <w:rFonts w:asciiTheme="minorHAnsi" w:hAnsiTheme="minorHAnsi" w:cs="Arial"/>
          <w:sz w:val="20"/>
          <w:szCs w:val="20"/>
        </w:rPr>
        <w:t>0,</w:t>
      </w:r>
      <w:r w:rsidR="00CE6D65" w:rsidRPr="00CE4D24">
        <w:rPr>
          <w:rFonts w:asciiTheme="minorHAnsi" w:hAnsiTheme="minorHAnsi" w:cs="Arial"/>
          <w:sz w:val="20"/>
          <w:szCs w:val="20"/>
        </w:rPr>
        <w:t>1</w:t>
      </w:r>
      <w:r w:rsidRPr="00CE4D24">
        <w:rPr>
          <w:rFonts w:asciiTheme="minorHAnsi" w:hAnsiTheme="minorHAnsi" w:cs="Arial"/>
          <w:sz w:val="20"/>
          <w:szCs w:val="20"/>
        </w:rPr>
        <w:t xml:space="preserve">% </w:t>
      </w:r>
      <w:r w:rsidR="009E2155" w:rsidRPr="00CE4D24">
        <w:rPr>
          <w:rFonts w:asciiTheme="minorHAnsi" w:hAnsiTheme="minorHAnsi" w:cs="Arial"/>
          <w:sz w:val="20"/>
          <w:szCs w:val="20"/>
        </w:rPr>
        <w:t xml:space="preserve">całkowitego </w:t>
      </w:r>
      <w:r w:rsidRPr="00CE4D24">
        <w:rPr>
          <w:rFonts w:asciiTheme="minorHAnsi" w:hAnsiTheme="minorHAnsi" w:cs="Arial"/>
          <w:sz w:val="20"/>
          <w:szCs w:val="20"/>
        </w:rPr>
        <w:t>wynagrodzenia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umownego, o którym mowa w </w:t>
      </w:r>
      <w:r w:rsidRPr="00CE4D24">
        <w:rPr>
          <w:rFonts w:asciiTheme="minorHAnsi" w:hAnsiTheme="minorHAnsi" w:cs="Arial"/>
          <w:sz w:val="20"/>
          <w:szCs w:val="20"/>
        </w:rPr>
        <w:t>§ 13 ust 1, za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każdy dzień opóźnienia liczony od dnia wyznaczonego na usunięcie wad,</w:t>
      </w:r>
    </w:p>
    <w:p w:rsidR="00B82BBA" w:rsidRPr="00CE4D24" w:rsidRDefault="00B82BBA" w:rsidP="0031018C">
      <w:pPr>
        <w:pStyle w:val="Akapitzlist"/>
        <w:numPr>
          <w:ilvl w:val="0"/>
          <w:numId w:val="4"/>
        </w:numPr>
        <w:spacing w:before="120" w:after="0"/>
        <w:ind w:left="1134" w:hanging="567"/>
        <w:contextualSpacing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za niedotrzymanie terminów realizacji robót określonych w harmonogra</w:t>
      </w:r>
      <w:r w:rsidR="003E24AC" w:rsidRPr="00CE4D24">
        <w:rPr>
          <w:rFonts w:asciiTheme="minorHAnsi" w:hAnsiTheme="minorHAnsi" w:cs="Arial"/>
          <w:color w:val="000000"/>
          <w:sz w:val="20"/>
          <w:szCs w:val="20"/>
        </w:rPr>
        <w:t>mie realizacji zamówienia – 0,1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% łącznego wynagrodzenia umownego wskazanego w § 13 ust 1 liczoną za każdy dzień opóźnienia, przy czym w przypadku przekroczenia terminów o więcej niż 10 dni, kara będzie liczona w podwójnej wysokości.</w:t>
      </w:r>
    </w:p>
    <w:p w:rsidR="000A3153" w:rsidRPr="00CE4D24" w:rsidRDefault="000A3153" w:rsidP="00B82BB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za odstąpienie od </w:t>
      </w:r>
      <w:r w:rsidR="00597304" w:rsidRPr="00CE4D24">
        <w:rPr>
          <w:rFonts w:asciiTheme="minorHAnsi" w:hAnsiTheme="minorHAnsi" w:cs="Arial"/>
          <w:color w:val="000000"/>
          <w:sz w:val="20"/>
          <w:szCs w:val="20"/>
        </w:rPr>
        <w:t xml:space="preserve">umowy z przyczyn leżących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po stronie Wykonawcy – w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wysokości 10 % </w:t>
      </w:r>
      <w:r w:rsidR="0025409A" w:rsidRPr="00CE4D24">
        <w:rPr>
          <w:rFonts w:asciiTheme="minorHAnsi" w:hAnsiTheme="minorHAnsi" w:cs="Arial"/>
          <w:color w:val="000000"/>
          <w:sz w:val="20"/>
          <w:szCs w:val="20"/>
        </w:rPr>
        <w:t>łącznego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wynagrodzenia umownego</w:t>
      </w:r>
      <w:r w:rsidR="003B698E" w:rsidRPr="00CE4D24">
        <w:rPr>
          <w:rFonts w:asciiTheme="minorHAnsi" w:hAnsiTheme="minorHAnsi" w:cs="Arial"/>
          <w:color w:val="000000"/>
          <w:sz w:val="20"/>
          <w:szCs w:val="20"/>
        </w:rPr>
        <w:t xml:space="preserve">, o którym mowa w </w:t>
      </w:r>
      <w:r w:rsidR="003B698E" w:rsidRPr="00CE4D24">
        <w:rPr>
          <w:rFonts w:asciiTheme="minorHAnsi" w:hAnsiTheme="minorHAnsi" w:cs="Arial"/>
          <w:sz w:val="20"/>
          <w:szCs w:val="20"/>
        </w:rPr>
        <w:t>§ 13 ust 1.</w:t>
      </w:r>
    </w:p>
    <w:p w:rsidR="004D55CA" w:rsidRPr="00CE4D24" w:rsidRDefault="000A3153" w:rsidP="00BE3ED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w przypadku </w:t>
      </w:r>
      <w:r w:rsidRPr="00CE4D24">
        <w:rPr>
          <w:rFonts w:asciiTheme="minorHAnsi" w:hAnsiTheme="minorHAnsi" w:cs="Arial"/>
          <w:sz w:val="20"/>
          <w:szCs w:val="20"/>
        </w:rPr>
        <w:t>określonym w § 10 ust 4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umowy tj. nie złożenia w wymaganym terminie zabezpieczenia należytego wykon</w:t>
      </w:r>
      <w:r w:rsidR="00597304" w:rsidRPr="00CE4D24">
        <w:rPr>
          <w:rFonts w:asciiTheme="minorHAnsi" w:hAnsiTheme="minorHAnsi" w:cs="Arial"/>
          <w:color w:val="000000"/>
          <w:sz w:val="20"/>
          <w:szCs w:val="20"/>
        </w:rPr>
        <w:t xml:space="preserve">ania umowy na okres gwarancji i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rękojmi w wysokości 10% wartości zabezpieczenia należytego wykonania umowy.</w:t>
      </w:r>
    </w:p>
    <w:p w:rsidR="004D55CA" w:rsidRPr="00CE4D24" w:rsidRDefault="004D55CA" w:rsidP="004D55C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za każdy stwierdzony przypadek naruszenia obowiązku zatrudniania przez wykonawcę lub dowolnego podwykonawcę osób w oparciu o przepisy prawa pracy - w wysokości 2000 zł.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Wykonawca lub podwykonawca lub dalszy podwykonawca zapłacą Zamawiającemu kary umowne:</w:t>
      </w:r>
    </w:p>
    <w:p w:rsidR="000A3153" w:rsidRPr="00CE4D24" w:rsidRDefault="000A3153" w:rsidP="000A3AF7">
      <w:pPr>
        <w:widowControl w:val="0"/>
        <w:numPr>
          <w:ilvl w:val="0"/>
          <w:numId w:val="17"/>
        </w:numPr>
        <w:shd w:val="clear" w:color="auto" w:fill="FFFFFF"/>
        <w:tabs>
          <w:tab w:val="clear" w:pos="1044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Za każdy dzień przekroczenia terminu zapłaty w wysokości 0,05% wynagrodzenia brutto należnego podwykonawcy lub dalszemu podwykonawcy, jednakże nie więcej niż 30% tego wynagrodzenia.</w:t>
      </w:r>
    </w:p>
    <w:p w:rsidR="000A3153" w:rsidRPr="00CE4D24" w:rsidRDefault="000A3153" w:rsidP="000A3AF7">
      <w:pPr>
        <w:widowControl w:val="0"/>
        <w:numPr>
          <w:ilvl w:val="0"/>
          <w:numId w:val="17"/>
        </w:numPr>
        <w:shd w:val="clear" w:color="auto" w:fill="FFFFFF"/>
        <w:tabs>
          <w:tab w:val="clear" w:pos="1044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za nieprzedłożenie do zaakceptowania projektu umowy o podwykonawstwo, której przedmiotem są roboty budowlane lub projektu zmiany tej umowy oraz za nieprzedłożenie poświadczonej za zgodność z oryginałem kopii umowy o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podwykonawstwo lub jej zmiany, w wysokości 500 zł. za każdy dzień zwłoki przekraczający termin określony </w:t>
      </w:r>
      <w:r w:rsidRPr="00CE4D24">
        <w:rPr>
          <w:rFonts w:asciiTheme="minorHAnsi" w:hAnsiTheme="minorHAnsi" w:cs="Arial"/>
          <w:sz w:val="20"/>
          <w:szCs w:val="20"/>
        </w:rPr>
        <w:t>w §12 ust. 7 niniejszej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umowy.</w:t>
      </w:r>
    </w:p>
    <w:p w:rsidR="000A3153" w:rsidRPr="00CE4D24" w:rsidRDefault="000A3153" w:rsidP="000A3AF7">
      <w:pPr>
        <w:widowControl w:val="0"/>
        <w:numPr>
          <w:ilvl w:val="0"/>
          <w:numId w:val="17"/>
        </w:numPr>
        <w:shd w:val="clear" w:color="auto" w:fill="FFFFFF"/>
        <w:tabs>
          <w:tab w:val="clear" w:pos="1044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lastRenderedPageBreak/>
        <w:t xml:space="preserve">w przypadku braku zmiany umowy o podwykonawstwo w zakresie terminu zapłaty poprzez wprowadzenie terminu zapłaty zgodnego z SIWZ i ustawą Pzp. – 300 zł. za każdy dzień przekraczający termin wskazany </w:t>
      </w:r>
      <w:r w:rsidRPr="00CE4D24">
        <w:rPr>
          <w:rFonts w:asciiTheme="minorHAnsi" w:hAnsiTheme="minorHAnsi" w:cs="Arial"/>
          <w:sz w:val="20"/>
          <w:szCs w:val="20"/>
        </w:rPr>
        <w:t>w §12 ust. 3 niniejszej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umowy.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Wykonawca</w:t>
      </w:r>
      <w:r w:rsidR="007F1A94" w:rsidRPr="00CE4D24">
        <w:rPr>
          <w:rFonts w:asciiTheme="minorHAnsi" w:hAnsiTheme="minorHAnsi" w:cs="Arial"/>
          <w:color w:val="000000"/>
          <w:sz w:val="20"/>
          <w:szCs w:val="20"/>
        </w:rPr>
        <w:t xml:space="preserve"> może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dochodzić od Zamawiającego k</w:t>
      </w:r>
      <w:r w:rsidR="00B63803" w:rsidRPr="00CE4D24">
        <w:rPr>
          <w:rFonts w:asciiTheme="minorHAnsi" w:hAnsiTheme="minorHAnsi" w:cs="Arial"/>
          <w:color w:val="000000"/>
          <w:sz w:val="20"/>
          <w:szCs w:val="20"/>
        </w:rPr>
        <w:t xml:space="preserve">ar umownych </w:t>
      </w:r>
      <w:r w:rsidR="007F1A94" w:rsidRPr="00CE4D24">
        <w:rPr>
          <w:rFonts w:asciiTheme="minorHAnsi" w:hAnsiTheme="minorHAnsi" w:cs="Arial"/>
          <w:color w:val="000000"/>
          <w:sz w:val="20"/>
          <w:szCs w:val="20"/>
        </w:rPr>
        <w:t xml:space="preserve">za </w:t>
      </w:r>
      <w:r w:rsidR="00B63803" w:rsidRPr="00CE4D24">
        <w:rPr>
          <w:rFonts w:asciiTheme="minorHAnsi" w:hAnsiTheme="minorHAnsi" w:cs="Arial"/>
          <w:color w:val="000000"/>
          <w:sz w:val="20"/>
          <w:szCs w:val="20"/>
        </w:rPr>
        <w:t>zwłokę</w:t>
      </w:r>
      <w:r w:rsidR="007F1A94" w:rsidRPr="00CE4D24">
        <w:rPr>
          <w:rFonts w:asciiTheme="minorHAnsi" w:hAnsiTheme="minorHAnsi" w:cs="Arial"/>
          <w:color w:val="000000"/>
          <w:sz w:val="20"/>
          <w:szCs w:val="20"/>
        </w:rPr>
        <w:t xml:space="preserve"> w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przekazaniu placu budowy lub umówion</w:t>
      </w:r>
      <w:r w:rsidR="002935B2" w:rsidRPr="00CE4D24">
        <w:rPr>
          <w:rFonts w:asciiTheme="minorHAnsi" w:hAnsiTheme="minorHAnsi" w:cs="Arial"/>
          <w:color w:val="000000"/>
          <w:sz w:val="20"/>
          <w:szCs w:val="20"/>
        </w:rPr>
        <w:t>ej jego części - w wysokości 0,1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% za każdy dzień zwłoki od umówionego terminu jego przekazania.</w:t>
      </w:r>
    </w:p>
    <w:p w:rsidR="000A3153" w:rsidRPr="00CE4D24" w:rsidRDefault="000A3153" w:rsidP="000A3AF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Jeżeli wysokość zastrzeżonych kar umownych nie pokrywa poniesionej szkod</w:t>
      </w:r>
      <w:r w:rsidRPr="00CE4D24">
        <w:rPr>
          <w:rFonts w:asciiTheme="minorHAnsi" w:hAnsiTheme="minorHAnsi" w:cs="Verdana"/>
          <w:sz w:val="20"/>
          <w:szCs w:val="20"/>
        </w:rPr>
        <w:t>y</w:t>
      </w:r>
      <w:r w:rsidRPr="00CE4D24">
        <w:rPr>
          <w:rFonts w:asciiTheme="minorHAnsi" w:hAnsiTheme="minorHAnsi" w:cs="Verdana"/>
          <w:color w:val="0000FF"/>
          <w:sz w:val="20"/>
          <w:szCs w:val="20"/>
        </w:rPr>
        <w:t xml:space="preserve">,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Zamawiający może żądać odszkodowania uzupełniającego.</w:t>
      </w:r>
    </w:p>
    <w:p w:rsidR="000A3153" w:rsidRPr="00CE4D24" w:rsidRDefault="000A3153" w:rsidP="00EC13EC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sz w:val="20"/>
          <w:szCs w:val="20"/>
        </w:rPr>
        <w:t>ZMIANA I ODSTĄPIENIE OD UMOWY</w:t>
      </w:r>
    </w:p>
    <w:p w:rsidR="000A3153" w:rsidRPr="00CE4D24" w:rsidRDefault="000A3153" w:rsidP="00EC13EC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sz w:val="20"/>
          <w:szCs w:val="20"/>
        </w:rPr>
        <w:t>§ 17.</w:t>
      </w:r>
    </w:p>
    <w:p w:rsidR="000A3153" w:rsidRPr="00CE4D24" w:rsidRDefault="009D7F5D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1.</w:t>
      </w:r>
      <w:r w:rsidRPr="00CE4D24">
        <w:rPr>
          <w:rFonts w:asciiTheme="minorHAnsi" w:hAnsiTheme="minorHAnsi" w:cs="Arial"/>
          <w:sz w:val="20"/>
          <w:szCs w:val="20"/>
        </w:rPr>
        <w:tab/>
      </w:r>
      <w:r w:rsidR="000A3153" w:rsidRPr="00CE4D24">
        <w:rPr>
          <w:rFonts w:asciiTheme="minorHAnsi" w:hAnsiTheme="minorHAnsi" w:cs="Arial"/>
          <w:sz w:val="20"/>
          <w:szCs w:val="20"/>
        </w:rPr>
        <w:t>Zmiana postanowień zawartej umowy może nastąpić za zgodą obu stron, na piśmie pod rygorem nieważności.</w:t>
      </w:r>
    </w:p>
    <w:p w:rsidR="000A3153" w:rsidRPr="00CE4D24" w:rsidRDefault="000A3153" w:rsidP="007B638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CE4D24">
        <w:rPr>
          <w:rFonts w:asciiTheme="minorHAnsi" w:hAnsiTheme="minorHAnsi" w:cs="Arial"/>
          <w:color w:val="auto"/>
          <w:sz w:val="20"/>
          <w:szCs w:val="20"/>
        </w:rPr>
        <w:t>2.</w:t>
      </w:r>
      <w:r w:rsidRPr="00CE4D24">
        <w:rPr>
          <w:rFonts w:asciiTheme="minorHAnsi" w:hAnsiTheme="minorHAnsi" w:cs="Arial"/>
          <w:color w:val="auto"/>
          <w:sz w:val="20"/>
          <w:szCs w:val="20"/>
        </w:rPr>
        <w:tab/>
        <w:t xml:space="preserve">Przewiduje się możliwość dokonania zmian w umowie </w:t>
      </w:r>
      <w:r w:rsidR="008243ED" w:rsidRPr="00CE4D24">
        <w:rPr>
          <w:rFonts w:asciiTheme="minorHAnsi" w:hAnsiTheme="minorHAnsi" w:cs="Arial"/>
          <w:color w:val="auto"/>
          <w:sz w:val="20"/>
          <w:szCs w:val="20"/>
        </w:rPr>
        <w:t xml:space="preserve">w przypadkach wynikających wprost z przepisów </w:t>
      </w:r>
      <w:r w:rsidR="000339AC">
        <w:rPr>
          <w:rFonts w:asciiTheme="minorHAnsi" w:hAnsiTheme="minorHAnsi" w:cs="Arial"/>
          <w:color w:val="auto"/>
          <w:sz w:val="20"/>
          <w:szCs w:val="20"/>
        </w:rPr>
        <w:br/>
      </w:r>
      <w:r w:rsidR="008243ED" w:rsidRPr="00CE4D24">
        <w:rPr>
          <w:rFonts w:asciiTheme="minorHAnsi" w:hAnsiTheme="minorHAnsi" w:cs="Arial"/>
          <w:color w:val="auto"/>
          <w:sz w:val="20"/>
          <w:szCs w:val="20"/>
        </w:rPr>
        <w:t>o zamówieniach publicznych oraz w przypad</w:t>
      </w:r>
      <w:r w:rsidRPr="00CE4D24">
        <w:rPr>
          <w:rFonts w:asciiTheme="minorHAnsi" w:hAnsiTheme="minorHAnsi" w:cs="Arial"/>
          <w:color w:val="auto"/>
          <w:sz w:val="20"/>
          <w:szCs w:val="20"/>
        </w:rPr>
        <w:t xml:space="preserve">kach określonych poniżej. Wystąpienie którejkolwiek </w:t>
      </w:r>
      <w:r w:rsidR="000339AC">
        <w:rPr>
          <w:rFonts w:asciiTheme="minorHAnsi" w:hAnsiTheme="minorHAnsi" w:cs="Arial"/>
          <w:color w:val="auto"/>
          <w:sz w:val="20"/>
          <w:szCs w:val="20"/>
        </w:rPr>
        <w:br/>
      </w:r>
      <w:r w:rsidRPr="00CE4D24">
        <w:rPr>
          <w:rFonts w:asciiTheme="minorHAnsi" w:hAnsiTheme="minorHAnsi" w:cs="Arial"/>
          <w:color w:val="auto"/>
          <w:sz w:val="20"/>
          <w:szCs w:val="20"/>
        </w:rPr>
        <w:t xml:space="preserve">z poniższych okoliczności nie </w:t>
      </w:r>
      <w:r w:rsidR="00B63803" w:rsidRPr="00CE4D24">
        <w:rPr>
          <w:rFonts w:asciiTheme="minorHAnsi" w:hAnsiTheme="minorHAnsi" w:cs="Arial"/>
          <w:color w:val="auto"/>
          <w:sz w:val="20"/>
          <w:szCs w:val="20"/>
        </w:rPr>
        <w:t>stanowi zobowiązania Stron do</w:t>
      </w:r>
      <w:r w:rsidR="00C85D49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auto"/>
          <w:sz w:val="20"/>
          <w:szCs w:val="20"/>
        </w:rPr>
        <w:t>wprowadzenia zmiany.</w:t>
      </w:r>
    </w:p>
    <w:p w:rsidR="000A3153" w:rsidRPr="00CE4D24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3.</w:t>
      </w:r>
      <w:r w:rsidRPr="00CE4D24">
        <w:rPr>
          <w:rFonts w:asciiTheme="minorHAnsi" w:hAnsiTheme="minorHAnsi" w:cs="Arial"/>
          <w:sz w:val="20"/>
          <w:szCs w:val="20"/>
        </w:rPr>
        <w:tab/>
        <w:t>Zamawiający dopuszcza wprowadzenie zmian technicznych i technologicznych (zmiany sposobu spełnienia świadczenia), w przypadku gdy wystąpi:</w:t>
      </w:r>
    </w:p>
    <w:p w:rsidR="000A3153" w:rsidRPr="00CE4D24" w:rsidRDefault="000A3153" w:rsidP="000A3AF7">
      <w:pPr>
        <w:numPr>
          <w:ilvl w:val="0"/>
          <w:numId w:val="5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niedostępność na rynku materiałów lub urządzeń o parametrach wskazanych w ofercie, spowodowana zaprzestaniem produkcji lub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 xml:space="preserve">wycofaniem z rynku tych materiałów lub urządzeń; </w:t>
      </w:r>
    </w:p>
    <w:p w:rsidR="000A3153" w:rsidRPr="00CE4D24" w:rsidRDefault="000A3153" w:rsidP="000A3AF7">
      <w:pPr>
        <w:numPr>
          <w:ilvl w:val="0"/>
          <w:numId w:val="5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0A3153" w:rsidRPr="00CE4D24" w:rsidRDefault="000A3153" w:rsidP="000A3AF7">
      <w:pPr>
        <w:numPr>
          <w:ilvl w:val="0"/>
          <w:numId w:val="5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pojawienie się nowszej technologii wykonania przedmiotu zamówienia pozwalającej na zaoszczędzenie czasu realizacji zamówienia lub jego kosztów, jak również kosztów eksploatacji wykonanego przedmiotu zamówienia,</w:t>
      </w:r>
    </w:p>
    <w:p w:rsidR="000A3153" w:rsidRPr="00CE4D24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Zmiany, o których mowa:</w:t>
      </w:r>
    </w:p>
    <w:p w:rsidR="000A3153" w:rsidRPr="00CE4D24" w:rsidRDefault="000A3153" w:rsidP="000A3AF7">
      <w:pPr>
        <w:numPr>
          <w:ilvl w:val="0"/>
          <w:numId w:val="5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 lit.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a. mogą być podstawą zwiększenia wynagro</w:t>
      </w:r>
      <w:r w:rsidR="00B63803" w:rsidRPr="00CE4D24">
        <w:rPr>
          <w:rFonts w:asciiTheme="minorHAnsi" w:hAnsiTheme="minorHAnsi" w:cs="Arial"/>
          <w:sz w:val="20"/>
          <w:szCs w:val="20"/>
        </w:rPr>
        <w:t>dzenia wyłącznie w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="00B63803" w:rsidRPr="00CE4D24">
        <w:rPr>
          <w:rFonts w:asciiTheme="minorHAnsi" w:hAnsiTheme="minorHAnsi" w:cs="Arial"/>
          <w:sz w:val="20"/>
          <w:szCs w:val="20"/>
        </w:rPr>
        <w:t>przypadku, w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 xml:space="preserve">którym wykonawca udowodni, iż ceny materiałów lub urządzeń o wymaganych parametrach zastępujących wycofane </w:t>
      </w:r>
      <w:r w:rsidR="00F22C5D">
        <w:rPr>
          <w:rFonts w:asciiTheme="minorHAnsi" w:hAnsiTheme="minorHAnsi" w:cs="Arial"/>
          <w:sz w:val="20"/>
          <w:szCs w:val="20"/>
        </w:rPr>
        <w:br/>
      </w:r>
      <w:r w:rsidRPr="00CE4D24">
        <w:rPr>
          <w:rFonts w:asciiTheme="minorHAnsi" w:hAnsiTheme="minorHAnsi" w:cs="Arial"/>
          <w:sz w:val="20"/>
          <w:szCs w:val="20"/>
        </w:rPr>
        <w:t>z produkcji lub rynku są wyższe od proponowanych w ofercie, o co najmniej 20 %. Wzrost wynagrodzenia</w:t>
      </w:r>
      <w:r w:rsidR="00B63803" w:rsidRPr="00CE4D24">
        <w:rPr>
          <w:rFonts w:asciiTheme="minorHAnsi" w:hAnsiTheme="minorHAnsi" w:cs="Arial"/>
          <w:sz w:val="20"/>
          <w:szCs w:val="20"/>
        </w:rPr>
        <w:t xml:space="preserve"> może zostać wówczas ustalony o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nie więcej niż 10 % różnicy w cenie.</w:t>
      </w:r>
    </w:p>
    <w:p w:rsidR="000A3153" w:rsidRPr="00CE4D24" w:rsidRDefault="000A3153" w:rsidP="000A3AF7">
      <w:pPr>
        <w:numPr>
          <w:ilvl w:val="0"/>
          <w:numId w:val="5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 lit. b i c mogą być wprowadzane, jednakże w tym przypadku Zamawiający nie zgodzi się na zwiększenie wynagrodzenia.</w:t>
      </w:r>
    </w:p>
    <w:p w:rsidR="000A3153" w:rsidRPr="00CE4D24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Każda ze wskazywanych w lit. a-c) zmian może być powiązana z obniżeniem wynagrodzenia.</w:t>
      </w:r>
    </w:p>
    <w:p w:rsidR="000A3153" w:rsidRPr="00CE4D24" w:rsidRDefault="000A3153" w:rsidP="000A3AF7">
      <w:pPr>
        <w:pStyle w:val="Akapitzlist"/>
        <w:numPr>
          <w:ilvl w:val="0"/>
          <w:numId w:val="25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Zamawiający dopuszcza wprowadzenie zmian w zakresie zmiany terminów płatności, terminów i sposobów rozliczeń wynikające z wszelkich zmian wprowadzanych do umowy, a także zmiany samoistne, o ile nie spowodują konieczności zapłaty odsetek lub wynagrodzenia w większej kwocie wykonawcy.</w:t>
      </w:r>
    </w:p>
    <w:p w:rsidR="000A3153" w:rsidRPr="00CE4D24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4a.</w:t>
      </w:r>
      <w:r w:rsidRPr="00CE4D24">
        <w:rPr>
          <w:rFonts w:asciiTheme="minorHAnsi" w:hAnsiTheme="minorHAnsi" w:cs="Arial"/>
          <w:sz w:val="20"/>
          <w:szCs w:val="20"/>
        </w:rPr>
        <w:tab/>
        <w:t xml:space="preserve">Zamawiający przewiduje możliwość wprowadzenia </w:t>
      </w:r>
      <w:r w:rsidR="00B63803" w:rsidRPr="00CE4D24">
        <w:rPr>
          <w:rFonts w:asciiTheme="minorHAnsi" w:hAnsiTheme="minorHAnsi" w:cs="Arial"/>
          <w:sz w:val="20"/>
          <w:szCs w:val="20"/>
        </w:rPr>
        <w:t xml:space="preserve">dowolnych </w:t>
      </w:r>
      <w:r w:rsidR="00B10D16" w:rsidRPr="00CE4D24">
        <w:rPr>
          <w:rFonts w:asciiTheme="minorHAnsi" w:hAnsiTheme="minorHAnsi" w:cs="Arial"/>
          <w:sz w:val="20"/>
          <w:szCs w:val="20"/>
        </w:rPr>
        <w:t xml:space="preserve">zmian harmonogramu, o </w:t>
      </w:r>
      <w:r w:rsidRPr="00CE4D24">
        <w:rPr>
          <w:rFonts w:asciiTheme="minorHAnsi" w:hAnsiTheme="minorHAnsi" w:cs="Arial"/>
          <w:sz w:val="20"/>
          <w:szCs w:val="20"/>
        </w:rPr>
        <w:t>którym mowa w §5 ust. 2 niniejszej umowy, z zastrzeżeniem że zmiany te nie mogą powodować przesunięcia termin</w:t>
      </w:r>
      <w:r w:rsidR="0025409A" w:rsidRPr="00CE4D24">
        <w:rPr>
          <w:rFonts w:asciiTheme="minorHAnsi" w:hAnsiTheme="minorHAnsi" w:cs="Arial"/>
          <w:sz w:val="20"/>
          <w:szCs w:val="20"/>
        </w:rPr>
        <w:t>u</w:t>
      </w:r>
      <w:r w:rsidRPr="00CE4D24">
        <w:rPr>
          <w:rFonts w:asciiTheme="minorHAnsi" w:hAnsiTheme="minorHAnsi" w:cs="Arial"/>
          <w:sz w:val="20"/>
          <w:szCs w:val="20"/>
        </w:rPr>
        <w:t xml:space="preserve"> wykonania całości przedmiotu zamówienia.</w:t>
      </w:r>
    </w:p>
    <w:p w:rsidR="000A3153" w:rsidRPr="00CE4D24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4b.</w:t>
      </w:r>
      <w:r w:rsidRPr="00CE4D24">
        <w:rPr>
          <w:rFonts w:asciiTheme="minorHAnsi" w:hAnsiTheme="minorHAnsi" w:cs="Arial"/>
          <w:sz w:val="20"/>
          <w:szCs w:val="20"/>
        </w:rPr>
        <w:tab/>
        <w:t xml:space="preserve">Zamawiający przewiduje możliwość wprowadzenia zmiany umowy polegającej na ograniczeniu przedmiotu zamówienia wraz z proporcjonalnym obniżeniem wynagrodzenia wykonawcy. </w:t>
      </w:r>
    </w:p>
    <w:p w:rsidR="000A3153" w:rsidRPr="00CE4D24" w:rsidRDefault="000A3153" w:rsidP="000A3AF7">
      <w:pPr>
        <w:pStyle w:val="Akapitzlist"/>
        <w:numPr>
          <w:ilvl w:val="0"/>
          <w:numId w:val="25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Ponadto zamawiający dopuszcza wprowadzenie zmian w przypadku:</w:t>
      </w:r>
    </w:p>
    <w:p w:rsidR="000A3153" w:rsidRPr="00CE4D24" w:rsidRDefault="000A3153" w:rsidP="000A3AF7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wystąpienia siły wyższej, co uniemożliwia wykonanie przedmiotu umowy zgodnie z SIWZ, </w:t>
      </w:r>
    </w:p>
    <w:p w:rsidR="000A3153" w:rsidRPr="00CE4D24" w:rsidRDefault="000A3153" w:rsidP="000A3AF7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lastRenderedPageBreak/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A3153" w:rsidRPr="00CE4D24" w:rsidRDefault="000A3153" w:rsidP="000A3AF7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wydłużenie okresu gwarancji lub rękojmi o dowolny okres.</w:t>
      </w:r>
    </w:p>
    <w:p w:rsidR="00223D6D" w:rsidRPr="00CE4D24" w:rsidRDefault="00223D6D" w:rsidP="000A3AF7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zmiana wynagrodzenia Wykonawcy w przypadku:</w:t>
      </w:r>
    </w:p>
    <w:p w:rsidR="00223D6D" w:rsidRPr="00CE4D24" w:rsidRDefault="00223D6D" w:rsidP="000A3AF7">
      <w:pPr>
        <w:numPr>
          <w:ilvl w:val="1"/>
          <w:numId w:val="6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zmiany wysokości minimalnego wynagrodzenia za pracę ustalonego na podstawie art. 2 ust. 3-5 ustawy z dnia 10 października 2002 r. o minimalnym wynagrodzeniu za pracę,</w:t>
      </w:r>
    </w:p>
    <w:p w:rsidR="00223D6D" w:rsidRPr="00CE4D24" w:rsidRDefault="00223D6D" w:rsidP="000A3AF7">
      <w:pPr>
        <w:numPr>
          <w:ilvl w:val="1"/>
          <w:numId w:val="6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zasad podlegania ubezpieczeniom społecznym lub ubezpieczeniu zdrowotnemu lub wysokości stawki składki na ubezpieczenia społeczne lub zdrowotne </w:t>
      </w:r>
    </w:p>
    <w:p w:rsidR="00223D6D" w:rsidRPr="00CE4D24" w:rsidRDefault="00223D6D" w:rsidP="00BE3EDB">
      <w:pPr>
        <w:spacing w:before="120" w:after="0"/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- jeżeli zmiany te będą miały wpływ na koszty wykonania  zamówienia przez Wykonawcę, </w:t>
      </w:r>
      <w:r w:rsidR="00F22C5D">
        <w:rPr>
          <w:rFonts w:asciiTheme="minorHAnsi" w:hAnsiTheme="minorHAnsi" w:cs="Arial"/>
          <w:sz w:val="20"/>
          <w:szCs w:val="20"/>
        </w:rPr>
        <w:br/>
      </w:r>
      <w:r w:rsidRPr="00CE4D24">
        <w:rPr>
          <w:rFonts w:asciiTheme="minorHAnsi" w:hAnsiTheme="minorHAnsi" w:cs="Arial"/>
          <w:sz w:val="20"/>
          <w:szCs w:val="20"/>
        </w:rPr>
        <w:t>a Wykonawca ten fakt wykaże.</w:t>
      </w:r>
    </w:p>
    <w:p w:rsidR="000A3153" w:rsidRPr="00CE4D24" w:rsidRDefault="000A3153" w:rsidP="000A3AF7">
      <w:pPr>
        <w:numPr>
          <w:ilvl w:val="0"/>
          <w:numId w:val="18"/>
        </w:numPr>
        <w:tabs>
          <w:tab w:val="clear" w:pos="357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Zmiana terminu realizacji przedmiotu umowy:</w:t>
      </w:r>
    </w:p>
    <w:p w:rsidR="000A3153" w:rsidRPr="00CE4D24" w:rsidRDefault="000A3153" w:rsidP="000A3AF7">
      <w:pPr>
        <w:numPr>
          <w:ilvl w:val="1"/>
          <w:numId w:val="18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zmiany spowodowane warunkami atmosferycznymi, w szczególności: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warunki atmosferyczne uniemożliwiające prowadz</w:t>
      </w:r>
      <w:r w:rsidR="00FE4815" w:rsidRPr="00CE4D24">
        <w:rPr>
          <w:rFonts w:asciiTheme="minorHAnsi" w:hAnsiTheme="minorHAnsi" w:cs="Arial"/>
          <w:sz w:val="20"/>
          <w:szCs w:val="20"/>
        </w:rPr>
        <w:t xml:space="preserve">enie robót budowanych zgodnie z </w:t>
      </w:r>
      <w:r w:rsidRPr="00CE4D24">
        <w:rPr>
          <w:rFonts w:asciiTheme="minorHAnsi" w:hAnsiTheme="minorHAnsi" w:cs="Arial"/>
          <w:sz w:val="20"/>
          <w:szCs w:val="20"/>
        </w:rPr>
        <w:t>wymaganiami STWIOR, w tym usług, przeprowadzanie prób i sprawdzeń, dokonywanie odbiorów;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klęski żywiołowe</w:t>
      </w:r>
    </w:p>
    <w:p w:rsidR="000A3153" w:rsidRPr="00CE4D24" w:rsidRDefault="000A3153" w:rsidP="000A3AF7">
      <w:pPr>
        <w:numPr>
          <w:ilvl w:val="1"/>
          <w:numId w:val="18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zmiany spowodowane warunkami geologicznymi, terenowymi, archeologicznymi, wodnymi itp., </w:t>
      </w:r>
      <w:r w:rsidR="00F22C5D">
        <w:rPr>
          <w:rFonts w:asciiTheme="minorHAnsi" w:hAnsiTheme="minorHAnsi" w:cs="Arial"/>
          <w:sz w:val="20"/>
          <w:szCs w:val="20"/>
        </w:rPr>
        <w:br/>
      </w:r>
      <w:r w:rsidRPr="00CE4D24">
        <w:rPr>
          <w:rFonts w:asciiTheme="minorHAnsi" w:hAnsiTheme="minorHAnsi" w:cs="Arial"/>
          <w:sz w:val="20"/>
          <w:szCs w:val="20"/>
        </w:rPr>
        <w:t>w szczególności: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odmienne od przyjętych w dokumentacji projektowej warunki geologiczne (kategorie gruntu, skał itp.);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odmienne od przyjętych w dokumentacji </w:t>
      </w:r>
      <w:r w:rsidR="00FE4815" w:rsidRPr="00CE4D24">
        <w:rPr>
          <w:rFonts w:asciiTheme="minorHAnsi" w:hAnsiTheme="minorHAnsi" w:cs="Arial"/>
          <w:sz w:val="20"/>
          <w:szCs w:val="20"/>
        </w:rPr>
        <w:t xml:space="preserve">projektowej warunki terenowe, w </w:t>
      </w:r>
      <w:r w:rsidRPr="00CE4D24">
        <w:rPr>
          <w:rFonts w:asciiTheme="minorHAnsi" w:hAnsiTheme="minorHAnsi" w:cs="Arial"/>
          <w:sz w:val="20"/>
          <w:szCs w:val="20"/>
        </w:rPr>
        <w:t>szczególności  istnienie podziemnych urządzeń, instalacji lub obiektów infrastrukturalnych;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niewypały, niewybuchy, zagrożenia tąpnięciami, wybuchem;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wykopaliska archeologiczne, szko</w:t>
      </w:r>
      <w:r w:rsidR="00FE4815" w:rsidRPr="00CE4D24">
        <w:rPr>
          <w:rFonts w:asciiTheme="minorHAnsi" w:hAnsiTheme="minorHAnsi" w:cs="Arial"/>
          <w:sz w:val="20"/>
          <w:szCs w:val="20"/>
        </w:rPr>
        <w:t xml:space="preserve">dy górnicze, nieprzewidywalne w </w:t>
      </w:r>
      <w:r w:rsidRPr="00CE4D24">
        <w:rPr>
          <w:rFonts w:asciiTheme="minorHAnsi" w:hAnsiTheme="minorHAnsi" w:cs="Arial"/>
          <w:sz w:val="20"/>
          <w:szCs w:val="20"/>
        </w:rPr>
        <w:t>SIWZ;</w:t>
      </w:r>
    </w:p>
    <w:p w:rsidR="000A3153" w:rsidRPr="00CE4D24" w:rsidRDefault="000A3153" w:rsidP="000A3AF7">
      <w:pPr>
        <w:numPr>
          <w:ilvl w:val="1"/>
          <w:numId w:val="18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zmiany będące następstwem okoliczności leżąc</w:t>
      </w:r>
      <w:r w:rsidR="00FE4815" w:rsidRPr="00CE4D24">
        <w:rPr>
          <w:rFonts w:asciiTheme="minorHAnsi" w:hAnsiTheme="minorHAnsi" w:cs="Arial"/>
          <w:sz w:val="20"/>
          <w:szCs w:val="20"/>
        </w:rPr>
        <w:t xml:space="preserve">ych po stronie Zamawiającego, w </w:t>
      </w:r>
      <w:r w:rsidRPr="00CE4D24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wstrzymanie realizacji umowy przez Zamawiającego;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konieczność usunięcia błędów lub wprowadzenia zmian w dokumentacji projektowej lub dokumentacji technicznej urządzeń;</w:t>
      </w:r>
    </w:p>
    <w:p w:rsidR="000A3153" w:rsidRPr="00CE4D24" w:rsidRDefault="000A3153" w:rsidP="000A3AF7">
      <w:pPr>
        <w:numPr>
          <w:ilvl w:val="1"/>
          <w:numId w:val="18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zmiany będące następstwem działania organów administracji, w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przekroczenie określonych przez prawo terminów wydawania przez organy administracji decyzji, zezwoleń, uzgodnień z właści</w:t>
      </w:r>
      <w:r w:rsidR="00B63803" w:rsidRPr="00CE4D24">
        <w:rPr>
          <w:rFonts w:asciiTheme="minorHAnsi" w:hAnsiTheme="minorHAnsi" w:cs="Arial"/>
          <w:sz w:val="20"/>
          <w:szCs w:val="20"/>
        </w:rPr>
        <w:t>cielami urządzeń kolidujących z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budową, itp.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odmowa wydania przez organy administracji wymaganych decyzji, zezwoleń, uzgodnień na skutek błędów w dokumentacji projektowej</w:t>
      </w:r>
      <w:r w:rsidR="002076C6" w:rsidRPr="00CE4D24">
        <w:rPr>
          <w:rFonts w:asciiTheme="minorHAnsi" w:hAnsiTheme="minorHAnsi" w:cs="Arial"/>
          <w:sz w:val="20"/>
          <w:szCs w:val="20"/>
        </w:rPr>
        <w:t>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wydanie postanowienia o wstrzymaniu robót budowlanych, w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 xml:space="preserve">przypadku o którym mowa w art. </w:t>
      </w:r>
      <w:r w:rsidR="002076C6" w:rsidRPr="00CE4D24">
        <w:rPr>
          <w:rFonts w:asciiTheme="minorHAnsi" w:hAnsiTheme="minorHAnsi" w:cs="Arial"/>
          <w:sz w:val="20"/>
          <w:szCs w:val="20"/>
        </w:rPr>
        <w:t>50 ust. 1 ustawy Prawo budowane;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konieczność uzyskania wyroku sądowego lub innego orzeczenia sądu lub organu, którego konieczności nie przewidywano przy zawieraniu umowy;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konieczność zaspokojenia roszczeń lub oczekiwań osób trzecich – w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tym grup społecznych lub zawodowych nie artykułowanych lub niemożliwych do jednoznacznego określenia w chwili zawierania umowy.</w:t>
      </w:r>
    </w:p>
    <w:p w:rsidR="008243ED" w:rsidRPr="00CE4D24" w:rsidRDefault="000A3153" w:rsidP="000A3AF7">
      <w:pPr>
        <w:numPr>
          <w:ilvl w:val="1"/>
          <w:numId w:val="18"/>
        </w:numPr>
        <w:tabs>
          <w:tab w:val="clear" w:pos="1080"/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lastRenderedPageBreak/>
        <w:t>inne przyczyny niezależne od Zamawiającego oraz wykonawcy skutkujące niemożliwością prowadzenia działań w celu wykonywania umowy.</w:t>
      </w:r>
    </w:p>
    <w:p w:rsidR="008243ED" w:rsidRPr="00CE4D24" w:rsidRDefault="008243ED" w:rsidP="00AC1935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7.</w:t>
      </w:r>
      <w:r w:rsidRPr="00CE4D24">
        <w:rPr>
          <w:rFonts w:asciiTheme="minorHAnsi" w:hAnsiTheme="minorHAnsi" w:cs="Arial"/>
          <w:sz w:val="20"/>
          <w:szCs w:val="20"/>
        </w:rPr>
        <w:tab/>
      </w:r>
      <w:r w:rsidRPr="00CE4D24">
        <w:rPr>
          <w:rFonts w:asciiTheme="minorHAnsi" w:hAnsiTheme="minorHAnsi"/>
          <w:sz w:val="20"/>
          <w:szCs w:val="20"/>
        </w:rPr>
        <w:t>Zmiany podmiotowe</w:t>
      </w:r>
    </w:p>
    <w:p w:rsidR="008243ED" w:rsidRPr="00CE4D24" w:rsidRDefault="008243ED" w:rsidP="000A3AF7">
      <w:pPr>
        <w:pStyle w:val="Tekstpodstawowywcity3"/>
        <w:numPr>
          <w:ilvl w:val="0"/>
          <w:numId w:val="30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kumulatywne przystąpienie do długu przez podmiot, który wykaże że nie zachodzą wobec niego przesłanki wykluczenia, które zamawiający wskazał wobec Wykonawcy</w:t>
      </w:r>
      <w:r w:rsidR="002D1721" w:rsidRPr="00CE4D24">
        <w:rPr>
          <w:rFonts w:asciiTheme="minorHAnsi" w:hAnsiTheme="minorHAnsi"/>
          <w:sz w:val="20"/>
          <w:szCs w:val="20"/>
        </w:rPr>
        <w:t>.</w:t>
      </w:r>
    </w:p>
    <w:p w:rsidR="008243ED" w:rsidRPr="00CE4D24" w:rsidRDefault="008243ED" w:rsidP="000A3AF7">
      <w:pPr>
        <w:pStyle w:val="Tekstpodstawowywcity3"/>
        <w:numPr>
          <w:ilvl w:val="0"/>
          <w:numId w:val="30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zastąpienie dotychczasowego wykonawcy innym podmiotem, który przejmując wszelkie obowiązki dotychczasowego wykonawcy wykona Umowę na warunkach nie gorszych oraz wykaże że nie zachodzą wobec niego przesłanki wykluczenia z postępowania i spełnia tak jak dotychczasowy wykonawca warunki udziału w postępowaniu</w:t>
      </w:r>
      <w:r w:rsidR="002D1721" w:rsidRPr="00CE4D24">
        <w:rPr>
          <w:rFonts w:asciiTheme="minorHAnsi" w:hAnsiTheme="minorHAnsi"/>
          <w:sz w:val="20"/>
          <w:szCs w:val="20"/>
        </w:rPr>
        <w:t>.</w:t>
      </w:r>
    </w:p>
    <w:p w:rsidR="008243ED" w:rsidRPr="00CE4D24" w:rsidRDefault="008243ED" w:rsidP="000A3AF7">
      <w:pPr>
        <w:pStyle w:val="Tekstpodstawowywcity3"/>
        <w:numPr>
          <w:ilvl w:val="0"/>
          <w:numId w:val="30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zastąpienie dotychczasowego wykonawcy innym podmiotem, który przejmie szczegółowo wskazane obowiązki dotychczasowego wykonawcy wykona Umowę na warunkach nie gorszych oraz wykaże że nie zachodzą wobec niego przesłanki wykluczenia z postępowania, jeśli dotychczasowy wykonawca zgodzi się na potrącenie ze swojego wynagrodzenia kar umownych, a także na ponoszenie odpowiedzialności odszkodowawczej wobec zamawiającego i innych podmiotów, które poniosły szkodę wskutek nie wykonania lub nieprawidłowego wykonania obowiązków przez podmiot, który przejął obowiązki wykonawcy</w:t>
      </w:r>
      <w:r w:rsidR="002D1721" w:rsidRPr="00CE4D24">
        <w:rPr>
          <w:rFonts w:asciiTheme="minorHAnsi" w:hAnsiTheme="minorHAnsi"/>
          <w:sz w:val="20"/>
          <w:szCs w:val="20"/>
        </w:rPr>
        <w:t>.</w:t>
      </w:r>
    </w:p>
    <w:p w:rsidR="000A3153" w:rsidRPr="00CE4D24" w:rsidRDefault="000A3153" w:rsidP="000A3AF7">
      <w:pPr>
        <w:pStyle w:val="Akapitzlist"/>
        <w:numPr>
          <w:ilvl w:val="0"/>
          <w:numId w:val="31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 przypadku wystąpienia którejkolwiek z okoliczności wymienionych w pkt 6 termin wykonania umowy może ulec odpowiedniemu p</w:t>
      </w:r>
      <w:r w:rsidR="007A6745" w:rsidRPr="00CE4D24">
        <w:rPr>
          <w:rFonts w:asciiTheme="minorHAnsi" w:hAnsiTheme="minorHAnsi" w:cs="Arial"/>
          <w:sz w:val="20"/>
          <w:szCs w:val="20"/>
        </w:rPr>
        <w:t xml:space="preserve">rzedłużeniu o czas niezbędny do </w:t>
      </w:r>
      <w:r w:rsidRPr="00CE4D24">
        <w:rPr>
          <w:rFonts w:asciiTheme="minorHAnsi" w:hAnsiTheme="minorHAnsi" w:cs="Arial"/>
          <w:sz w:val="20"/>
          <w:szCs w:val="20"/>
        </w:rPr>
        <w:t>zakończenia wykonywania jej przedmiotu w sposób należyty.</w:t>
      </w:r>
    </w:p>
    <w:p w:rsidR="000A3153" w:rsidRPr="00CE4D24" w:rsidRDefault="000A3153" w:rsidP="000A3AF7">
      <w:pPr>
        <w:numPr>
          <w:ilvl w:val="0"/>
          <w:numId w:val="31"/>
        </w:numPr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Wszystkie wymienione powyżej okoliczności stanowią katalog zmian, które mogą zostać wprowadzone do umowy, nie stanowią jednocześnie zobowiązania do ich wprowadzenia.</w:t>
      </w:r>
    </w:p>
    <w:p w:rsidR="000A3153" w:rsidRPr="00CE4D24" w:rsidRDefault="000A3153" w:rsidP="000A3AF7">
      <w:pPr>
        <w:numPr>
          <w:ilvl w:val="0"/>
          <w:numId w:val="31"/>
        </w:numPr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Nie stanowi zmiany umowy w rozumieniu art. 144</w:t>
      </w:r>
      <w:r w:rsidR="009D7F5D" w:rsidRPr="00CE4D24">
        <w:rPr>
          <w:rFonts w:asciiTheme="minorHAnsi" w:hAnsiTheme="minorHAnsi" w:cs="Arial"/>
          <w:sz w:val="20"/>
          <w:szCs w:val="20"/>
        </w:rPr>
        <w:t xml:space="preserve"> ustawy Prawo zamówień </w:t>
      </w:r>
      <w:r w:rsidR="00B63803" w:rsidRPr="00CE4D24">
        <w:rPr>
          <w:rFonts w:asciiTheme="minorHAnsi" w:hAnsiTheme="minorHAnsi" w:cs="Arial"/>
          <w:sz w:val="20"/>
          <w:szCs w:val="20"/>
        </w:rPr>
        <w:t>publicznych w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CE4D24" w:rsidRDefault="000A3153" w:rsidP="000A3AF7">
      <w:pPr>
        <w:numPr>
          <w:ilvl w:val="0"/>
          <w:numId w:val="7"/>
        </w:numPr>
        <w:tabs>
          <w:tab w:val="clear" w:pos="1440"/>
        </w:tabs>
        <w:spacing w:before="120"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zmiana danych związanych z obsługą administracyjno-organizacyjną Umowy, </w:t>
      </w:r>
    </w:p>
    <w:p w:rsidR="000A3153" w:rsidRPr="00CE4D24" w:rsidRDefault="000A3153" w:rsidP="000A3AF7">
      <w:pPr>
        <w:numPr>
          <w:ilvl w:val="0"/>
          <w:numId w:val="7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zmiany danych teleadresowych, zmiany osób wskazanych do kontaktów miedzy Stronami;</w:t>
      </w:r>
    </w:p>
    <w:p w:rsidR="00B243E1" w:rsidRPr="00CE4D24" w:rsidRDefault="000A3153" w:rsidP="000A3AF7">
      <w:pPr>
        <w:numPr>
          <w:ilvl w:val="0"/>
          <w:numId w:val="7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zmiany pozostałych postanowień Umowy nie stanowiące treści oferty Wykonawcy.</w:t>
      </w:r>
    </w:p>
    <w:p w:rsidR="00B243E1" w:rsidRPr="00CE4D24" w:rsidRDefault="00C042D9" w:rsidP="002F2494">
      <w:pPr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11.</w:t>
      </w:r>
      <w:r w:rsidRPr="00CE4D24">
        <w:rPr>
          <w:rFonts w:asciiTheme="minorHAnsi" w:hAnsiTheme="minorHAnsi" w:cs="Arial"/>
          <w:sz w:val="20"/>
          <w:szCs w:val="20"/>
        </w:rPr>
        <w:tab/>
      </w:r>
      <w:r w:rsidR="00B243E1" w:rsidRPr="00CE4D24">
        <w:rPr>
          <w:rFonts w:asciiTheme="minorHAnsi" w:hAnsiTheme="minorHAnsi"/>
          <w:sz w:val="20"/>
          <w:szCs w:val="20"/>
        </w:rPr>
        <w:t xml:space="preserve">Wykonawcy w żadnym innym wypadku niż wskazane w Umowie nie przysługuje roszczenie o zmianę Umowy </w:t>
      </w:r>
      <w:r w:rsidR="00F22C5D">
        <w:rPr>
          <w:rFonts w:asciiTheme="minorHAnsi" w:hAnsiTheme="minorHAnsi"/>
          <w:sz w:val="20"/>
          <w:szCs w:val="20"/>
        </w:rPr>
        <w:br/>
      </w:r>
      <w:r w:rsidR="00B243E1" w:rsidRPr="00CE4D24">
        <w:rPr>
          <w:rFonts w:asciiTheme="minorHAnsi" w:hAnsiTheme="minorHAnsi"/>
          <w:sz w:val="20"/>
          <w:szCs w:val="20"/>
        </w:rPr>
        <w:t xml:space="preserve">w zakresie wynagrodzenia z tytułu zwiększonych lub dodatkowych kosztów wynikających z przedłużonego czasu wykonywania robót (w tym za tzw. przestój, utrzymanie zaplecza, pracowników, podwykonawców itp.). </w:t>
      </w:r>
      <w:r w:rsidR="00F22C5D">
        <w:rPr>
          <w:rFonts w:asciiTheme="minorHAnsi" w:hAnsiTheme="minorHAnsi"/>
          <w:sz w:val="20"/>
          <w:szCs w:val="20"/>
        </w:rPr>
        <w:br/>
      </w:r>
      <w:r w:rsidR="00B243E1" w:rsidRPr="00CE4D24">
        <w:rPr>
          <w:rFonts w:asciiTheme="minorHAnsi" w:hAnsiTheme="minorHAnsi"/>
          <w:sz w:val="20"/>
          <w:szCs w:val="20"/>
        </w:rPr>
        <w:t>W żadnym wypadku nie przysługuje odszkodowanie za tego rodzaju koszty.</w:t>
      </w:r>
    </w:p>
    <w:p w:rsidR="000A3153" w:rsidRPr="00CE4D24" w:rsidRDefault="000A3153" w:rsidP="00B10D16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sz w:val="20"/>
          <w:szCs w:val="20"/>
        </w:rPr>
        <w:t>§ 18.</w:t>
      </w:r>
    </w:p>
    <w:p w:rsidR="000A3153" w:rsidRPr="00CE4D24" w:rsidRDefault="000A3153" w:rsidP="000A3AF7">
      <w:pPr>
        <w:pStyle w:val="Akapitzlist"/>
        <w:numPr>
          <w:ilvl w:val="1"/>
          <w:numId w:val="7"/>
        </w:numPr>
        <w:tabs>
          <w:tab w:val="clear" w:pos="1440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</w:t>
      </w:r>
      <w:r w:rsidR="002076C6" w:rsidRPr="00CE4D24">
        <w:rPr>
          <w:rFonts w:asciiTheme="minorHAnsi" w:hAnsiTheme="minorHAnsi" w:cs="Arial"/>
          <w:sz w:val="20"/>
          <w:szCs w:val="20"/>
        </w:rPr>
        <w:br/>
      </w:r>
      <w:r w:rsidRPr="00CE4D24">
        <w:rPr>
          <w:rFonts w:asciiTheme="minorHAnsi" w:hAnsiTheme="minorHAnsi" w:cs="Arial"/>
          <w:sz w:val="20"/>
          <w:szCs w:val="20"/>
        </w:rPr>
        <w:t>w chwili zawarcia umowy. Zamawiającemu przysługuje prawo odstąpienia od umowy w terminie 30 dni od</w:t>
      </w:r>
      <w:r w:rsidR="00F22C5D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powzięcia wiadomości o okolicznościach uzasadniających odstąpienie.</w:t>
      </w:r>
    </w:p>
    <w:p w:rsidR="000A3153" w:rsidRPr="00CE4D24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2.</w:t>
      </w:r>
      <w:r w:rsidRPr="00CE4D24">
        <w:rPr>
          <w:rFonts w:asciiTheme="minorHAnsi" w:hAnsiTheme="minorHAnsi" w:cs="Arial"/>
          <w:sz w:val="20"/>
          <w:szCs w:val="20"/>
        </w:rPr>
        <w:tab/>
        <w:t>Odstąpienie od umowy powinno nastąpić w formie pis</w:t>
      </w:r>
      <w:r w:rsidR="00781CF2" w:rsidRPr="00CE4D24">
        <w:rPr>
          <w:rFonts w:asciiTheme="minorHAnsi" w:hAnsiTheme="minorHAnsi" w:cs="Arial"/>
          <w:sz w:val="20"/>
          <w:szCs w:val="20"/>
        </w:rPr>
        <w:t xml:space="preserve">emnej pod rygorem nieważności i </w:t>
      </w:r>
      <w:r w:rsidRPr="00CE4D24">
        <w:rPr>
          <w:rFonts w:asciiTheme="minorHAnsi" w:hAnsiTheme="minorHAnsi" w:cs="Arial"/>
          <w:sz w:val="20"/>
          <w:szCs w:val="20"/>
        </w:rPr>
        <w:t>powinno zawierać uzasadnienie.</w:t>
      </w:r>
    </w:p>
    <w:p w:rsidR="000A3153" w:rsidRPr="00CE4D24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3.</w:t>
      </w:r>
      <w:r w:rsidRPr="00CE4D24">
        <w:rPr>
          <w:rFonts w:asciiTheme="minorHAnsi" w:hAnsiTheme="minorHAnsi" w:cs="Arial"/>
          <w:sz w:val="20"/>
          <w:szCs w:val="20"/>
        </w:rPr>
        <w:tab/>
        <w:t xml:space="preserve">Postanowienia ustępów powyższych nie uchybiają możliwości odstąpienia przez Strony od umowy zgodnie </w:t>
      </w:r>
      <w:r w:rsidR="002076C6" w:rsidRPr="00CE4D24">
        <w:rPr>
          <w:rFonts w:asciiTheme="minorHAnsi" w:hAnsiTheme="minorHAnsi" w:cs="Arial"/>
          <w:sz w:val="20"/>
          <w:szCs w:val="20"/>
        </w:rPr>
        <w:br/>
      </w:r>
      <w:r w:rsidRPr="00CE4D24">
        <w:rPr>
          <w:rFonts w:asciiTheme="minorHAnsi" w:hAnsiTheme="minorHAnsi" w:cs="Arial"/>
          <w:sz w:val="20"/>
          <w:szCs w:val="20"/>
        </w:rPr>
        <w:t>z przepisami Kodeksu cywilnego.</w:t>
      </w:r>
    </w:p>
    <w:p w:rsidR="000A3153" w:rsidRPr="00CE4D24" w:rsidRDefault="000A3153" w:rsidP="00B51C7B">
      <w:pPr>
        <w:shd w:val="clear" w:color="auto" w:fill="FFFFFF"/>
        <w:tabs>
          <w:tab w:val="left" w:pos="9062"/>
        </w:tabs>
        <w:spacing w:before="120" w:after="0"/>
        <w:ind w:left="567" w:right="-10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POSTANOWIENIA KOŃCOWE</w:t>
      </w:r>
    </w:p>
    <w:p w:rsidR="000A3153" w:rsidRPr="00CE4D24" w:rsidRDefault="000A3153" w:rsidP="00B51C7B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b/>
          <w:bCs/>
          <w:color w:val="000000"/>
          <w:sz w:val="20"/>
          <w:szCs w:val="20"/>
        </w:rPr>
        <w:t>§ 19</w:t>
      </w:r>
    </w:p>
    <w:p w:rsidR="000A3153" w:rsidRPr="00CE4D24" w:rsidRDefault="000A3153" w:rsidP="00F22C5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Sądem wyłącznie właściwym do rozpoznania sporów wynikłych na tle realizacji nin</w:t>
      </w:r>
      <w:r w:rsidR="00F22C5D">
        <w:rPr>
          <w:rFonts w:asciiTheme="minorHAnsi" w:hAnsiTheme="minorHAnsi" w:cs="Arial"/>
          <w:color w:val="000000"/>
          <w:sz w:val="20"/>
          <w:szCs w:val="20"/>
        </w:rPr>
        <w:t>iejszej Umowy jest sąd właściwy d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la siedziby Zamawiającego.</w:t>
      </w:r>
    </w:p>
    <w:p w:rsidR="000A3153" w:rsidRPr="00CE4D24" w:rsidRDefault="000A3153" w:rsidP="007D645A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b/>
          <w:bCs/>
          <w:color w:val="000000"/>
          <w:sz w:val="20"/>
          <w:szCs w:val="20"/>
        </w:rPr>
        <w:t>§ 20</w:t>
      </w:r>
    </w:p>
    <w:p w:rsidR="000A3153" w:rsidRPr="00CE4D24" w:rsidRDefault="000A3153" w:rsidP="00B51C7B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lastRenderedPageBreak/>
        <w:t>W sprawach nieuregulowanych niniejszą umowa stosuje się przepisy Kodeksu cywilnego, ustawy Prawo budowlane oraz ustawy Prawo zamówień publicznych.</w:t>
      </w:r>
    </w:p>
    <w:p w:rsidR="000A3153" w:rsidRPr="00CE4D24" w:rsidRDefault="000A3153" w:rsidP="007D645A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b/>
          <w:bCs/>
          <w:color w:val="000000"/>
          <w:sz w:val="20"/>
          <w:szCs w:val="20"/>
        </w:rPr>
        <w:t>§ 21</w:t>
      </w:r>
    </w:p>
    <w:p w:rsidR="000A3153" w:rsidRPr="00CE4D24" w:rsidRDefault="000A3153" w:rsidP="00B51C7B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Umowę niniejszą sporządzono </w:t>
      </w:r>
      <w:r w:rsidRPr="00CE4D24">
        <w:rPr>
          <w:rFonts w:asciiTheme="minorHAnsi" w:hAnsiTheme="minorHAnsi" w:cs="Arial"/>
          <w:sz w:val="20"/>
          <w:szCs w:val="20"/>
        </w:rPr>
        <w:t xml:space="preserve">w </w:t>
      </w:r>
      <w:r w:rsidR="00221B57" w:rsidRPr="00CE4D24">
        <w:rPr>
          <w:rFonts w:asciiTheme="minorHAnsi" w:hAnsiTheme="minorHAnsi" w:cs="Arial"/>
          <w:sz w:val="20"/>
          <w:szCs w:val="20"/>
        </w:rPr>
        <w:t>czterech</w:t>
      </w:r>
      <w:r w:rsidRPr="00CE4D24">
        <w:rPr>
          <w:rFonts w:asciiTheme="minorHAnsi" w:hAnsiTheme="minorHAnsi" w:cs="Arial"/>
          <w:sz w:val="20"/>
          <w:szCs w:val="20"/>
        </w:rPr>
        <w:t xml:space="preserve"> jednobrzmiących </w:t>
      </w:r>
      <w:r w:rsidR="00221B57" w:rsidRPr="00CE4D24">
        <w:rPr>
          <w:rFonts w:asciiTheme="minorHAnsi" w:hAnsiTheme="minorHAnsi" w:cs="Arial"/>
          <w:sz w:val="20"/>
          <w:szCs w:val="20"/>
        </w:rPr>
        <w:t xml:space="preserve">egzemplarzach, trzy </w:t>
      </w:r>
      <w:r w:rsidRPr="00CE4D24">
        <w:rPr>
          <w:rFonts w:asciiTheme="minorHAnsi" w:hAnsiTheme="minorHAnsi" w:cs="Arial"/>
          <w:sz w:val="20"/>
          <w:szCs w:val="20"/>
        </w:rPr>
        <w:t xml:space="preserve">egzemplarze dla Zamawiającego </w:t>
      </w:r>
      <w:r w:rsidR="002076C6" w:rsidRPr="00CE4D24">
        <w:rPr>
          <w:rFonts w:asciiTheme="minorHAnsi" w:hAnsiTheme="minorHAnsi" w:cs="Arial"/>
          <w:sz w:val="20"/>
          <w:szCs w:val="20"/>
        </w:rPr>
        <w:br/>
      </w:r>
      <w:r w:rsidRPr="00CE4D24">
        <w:rPr>
          <w:rFonts w:asciiTheme="minorHAnsi" w:hAnsiTheme="minorHAnsi" w:cs="Arial"/>
          <w:sz w:val="20"/>
          <w:szCs w:val="20"/>
        </w:rPr>
        <w:t>i jeden egzemplarz dla Wykonawcy.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6" w:hanging="56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CE4D24">
        <w:rPr>
          <w:rFonts w:asciiTheme="minorHAnsi" w:hAnsiTheme="minorHAnsi" w:cs="Arial"/>
          <w:b/>
          <w:bCs/>
          <w:color w:val="000000"/>
          <w:sz w:val="20"/>
          <w:szCs w:val="20"/>
        </w:rPr>
        <w:t>§ 22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Integralną część umowy stanowią:</w:t>
      </w:r>
    </w:p>
    <w:p w:rsidR="000A3153" w:rsidRPr="00CE4D24" w:rsidRDefault="000A3153" w:rsidP="000A3AF7">
      <w:pPr>
        <w:pStyle w:val="Akapitzlist"/>
        <w:numPr>
          <w:ilvl w:val="0"/>
          <w:numId w:val="29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Dokumentacja techniczna;</w:t>
      </w:r>
    </w:p>
    <w:p w:rsidR="000A3153" w:rsidRPr="00CE4D24" w:rsidRDefault="000A3153" w:rsidP="000A3AF7">
      <w:pPr>
        <w:pStyle w:val="Akapitzlist"/>
        <w:numPr>
          <w:ilvl w:val="0"/>
          <w:numId w:val="29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Oferta Wykonawcy</w:t>
      </w:r>
      <w:r w:rsidR="00B51C7B" w:rsidRPr="00CE4D24">
        <w:rPr>
          <w:rFonts w:asciiTheme="minorHAnsi" w:hAnsiTheme="minorHAnsi" w:cs="Arial"/>
          <w:color w:val="000000"/>
          <w:sz w:val="20"/>
          <w:szCs w:val="20"/>
        </w:rPr>
        <w:t>;</w:t>
      </w:r>
    </w:p>
    <w:p w:rsidR="000A3153" w:rsidRPr="00CE4D24" w:rsidRDefault="000A3153" w:rsidP="000A3AF7">
      <w:pPr>
        <w:pStyle w:val="Akapitzlist"/>
        <w:numPr>
          <w:ilvl w:val="0"/>
          <w:numId w:val="29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S</w:t>
      </w:r>
      <w:r w:rsidR="005F7986">
        <w:rPr>
          <w:rFonts w:asciiTheme="minorHAnsi" w:hAnsiTheme="minorHAnsi" w:cs="Arial"/>
          <w:sz w:val="20"/>
          <w:szCs w:val="20"/>
        </w:rPr>
        <w:t>pecyfikacja Istotnych Warunków Z</w:t>
      </w:r>
      <w:r w:rsidRPr="00CE4D24">
        <w:rPr>
          <w:rFonts w:asciiTheme="minorHAnsi" w:hAnsiTheme="minorHAnsi" w:cs="Arial"/>
          <w:sz w:val="20"/>
          <w:szCs w:val="20"/>
        </w:rPr>
        <w:t>amówienia</w:t>
      </w:r>
      <w:r w:rsidR="00B51C7B" w:rsidRPr="00CE4D24">
        <w:rPr>
          <w:rFonts w:asciiTheme="minorHAnsi" w:hAnsiTheme="minorHAnsi" w:cs="Arial"/>
          <w:sz w:val="20"/>
          <w:szCs w:val="20"/>
        </w:rPr>
        <w:t>;</w:t>
      </w:r>
    </w:p>
    <w:p w:rsidR="00B51C7B" w:rsidRPr="00CE4D24" w:rsidRDefault="00B51C7B" w:rsidP="00B51C7B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0A3153" w:rsidRPr="00CE4D24" w:rsidRDefault="000A3153" w:rsidP="00B51C7B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Wykonawca:</w:t>
      </w:r>
      <w:r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Zamawiający:</w:t>
      </w:r>
    </w:p>
    <w:p w:rsidR="00757612" w:rsidRPr="00CE4D24" w:rsidRDefault="00757612" w:rsidP="007B6388">
      <w:pPr>
        <w:shd w:val="clear" w:color="auto" w:fill="FFFFFF"/>
        <w:tabs>
          <w:tab w:val="left" w:pos="6379"/>
        </w:tabs>
        <w:spacing w:before="120" w:after="0"/>
        <w:ind w:left="567" w:hanging="567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0A3153" w:rsidRPr="00CE4D24" w:rsidRDefault="000A3153" w:rsidP="007B6388">
      <w:pPr>
        <w:spacing w:before="120" w:after="0"/>
        <w:ind w:left="567" w:hanging="567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0A3153" w:rsidRPr="007B6388" w:rsidRDefault="000A3153" w:rsidP="00B51C7B">
      <w:pPr>
        <w:ind w:left="567" w:hanging="567"/>
        <w:jc w:val="center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bCs/>
          <w:iCs/>
          <w:color w:val="808080"/>
          <w:sz w:val="20"/>
          <w:szCs w:val="20"/>
        </w:rPr>
        <w:t>…………………………………………..</w:t>
      </w:r>
      <w:r w:rsidRPr="00CE4D24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 w:rsidRPr="00CE4D24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 w:rsidRPr="00CE4D24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 w:rsidRPr="00CE4D24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CE4D24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CE4D24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CE4D24">
        <w:rPr>
          <w:rFonts w:asciiTheme="minorHAnsi" w:hAnsiTheme="minorHAnsi"/>
          <w:bCs/>
          <w:iCs/>
          <w:color w:val="808080"/>
          <w:sz w:val="20"/>
          <w:szCs w:val="20"/>
        </w:rPr>
        <w:tab/>
        <w:t>……………………………………….</w:t>
      </w:r>
    </w:p>
    <w:sectPr w:rsidR="000A3153" w:rsidRPr="007B6388" w:rsidSect="007B6388">
      <w:footerReference w:type="default" r:id="rId8"/>
      <w:pgSz w:w="11906" w:h="16838"/>
      <w:pgMar w:top="1134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0FB" w:rsidRDefault="005200FB" w:rsidP="00A64D7A">
      <w:pPr>
        <w:spacing w:after="0" w:line="240" w:lineRule="auto"/>
      </w:pPr>
      <w:r>
        <w:separator/>
      </w:r>
    </w:p>
  </w:endnote>
  <w:endnote w:type="continuationSeparator" w:id="1">
    <w:p w:rsidR="005200FB" w:rsidRDefault="005200FB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2126"/>
      <w:docPartObj>
        <w:docPartGallery w:val="Page Numbers (Bottom of Page)"/>
        <w:docPartUnique/>
      </w:docPartObj>
    </w:sdtPr>
    <w:sdtContent>
      <w:p w:rsidR="002008CB" w:rsidRDefault="00FF5095">
        <w:pPr>
          <w:pStyle w:val="Stopka"/>
          <w:jc w:val="right"/>
        </w:pPr>
        <w:r>
          <w:fldChar w:fldCharType="begin"/>
        </w:r>
        <w:r w:rsidR="006A13C3">
          <w:instrText xml:space="preserve"> PAGE   \* MERGEFORMAT </w:instrText>
        </w:r>
        <w:r>
          <w:fldChar w:fldCharType="separate"/>
        </w:r>
        <w:r w:rsidR="0006432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008CB" w:rsidRDefault="002008CB" w:rsidP="0041331F">
    <w:pPr>
      <w:pStyle w:val="Stopka"/>
      <w:tabs>
        <w:tab w:val="clear" w:pos="4536"/>
        <w:tab w:val="clear" w:pos="9072"/>
        <w:tab w:val="left" w:pos="20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0FB" w:rsidRDefault="005200FB" w:rsidP="00A64D7A">
      <w:pPr>
        <w:spacing w:after="0" w:line="240" w:lineRule="auto"/>
      </w:pPr>
      <w:r>
        <w:separator/>
      </w:r>
    </w:p>
  </w:footnote>
  <w:footnote w:type="continuationSeparator" w:id="1">
    <w:p w:rsidR="005200FB" w:rsidRDefault="005200FB" w:rsidP="00A6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8E39A9"/>
    <w:multiLevelType w:val="hybridMultilevel"/>
    <w:tmpl w:val="B7667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B239C"/>
    <w:multiLevelType w:val="hybridMultilevel"/>
    <w:tmpl w:val="8E782F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8D4FB0"/>
    <w:multiLevelType w:val="hybridMultilevel"/>
    <w:tmpl w:val="668ED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90F0C8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>
    <w:nsid w:val="11495E73"/>
    <w:multiLevelType w:val="hybridMultilevel"/>
    <w:tmpl w:val="1C0E9A84"/>
    <w:lvl w:ilvl="0" w:tplc="65420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D7BDA"/>
    <w:multiLevelType w:val="multilevel"/>
    <w:tmpl w:val="F29A8C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BB738A"/>
    <w:multiLevelType w:val="singleLevel"/>
    <w:tmpl w:val="B9FC94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</w:rPr>
    </w:lvl>
  </w:abstractNum>
  <w:abstractNum w:abstractNumId="10">
    <w:nsid w:val="20EA6F83"/>
    <w:multiLevelType w:val="multilevel"/>
    <w:tmpl w:val="91F01F5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440"/>
      </w:pPr>
      <w:rPr>
        <w:rFonts w:hint="default"/>
      </w:rPr>
    </w:lvl>
  </w:abstractNum>
  <w:abstractNum w:abstractNumId="11">
    <w:nsid w:val="227517B7"/>
    <w:multiLevelType w:val="hybridMultilevel"/>
    <w:tmpl w:val="334C4F64"/>
    <w:lvl w:ilvl="0" w:tplc="40406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6035F"/>
    <w:multiLevelType w:val="hybridMultilevel"/>
    <w:tmpl w:val="BC942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90F0C8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6308A"/>
    <w:multiLevelType w:val="hybridMultilevel"/>
    <w:tmpl w:val="B3DEEDF2"/>
    <w:lvl w:ilvl="0" w:tplc="39B0A50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5">
    <w:nsid w:val="383A360E"/>
    <w:multiLevelType w:val="multilevel"/>
    <w:tmpl w:val="FAD8D9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AE235E9"/>
    <w:multiLevelType w:val="hybridMultilevel"/>
    <w:tmpl w:val="D482F68C"/>
    <w:lvl w:ilvl="0" w:tplc="65420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A1E41"/>
    <w:multiLevelType w:val="hybridMultilevel"/>
    <w:tmpl w:val="85047B12"/>
    <w:lvl w:ilvl="0" w:tplc="E242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C768D7"/>
    <w:multiLevelType w:val="hybridMultilevel"/>
    <w:tmpl w:val="F45C38DC"/>
    <w:lvl w:ilvl="0" w:tplc="04150017">
      <w:start w:val="1"/>
      <w:numFmt w:val="lowerLetter"/>
      <w:lvlText w:val="%1)"/>
      <w:lvlJc w:val="left"/>
      <w:pPr>
        <w:ind w:left="1253" w:hanging="360"/>
      </w:p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19">
    <w:nsid w:val="44942958"/>
    <w:multiLevelType w:val="singleLevel"/>
    <w:tmpl w:val="EAAED5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  <w:color w:val="auto"/>
      </w:rPr>
    </w:lvl>
  </w:abstractNum>
  <w:abstractNum w:abstractNumId="20">
    <w:nsid w:val="465E3526"/>
    <w:multiLevelType w:val="hybridMultilevel"/>
    <w:tmpl w:val="53FE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C48DB"/>
    <w:multiLevelType w:val="hybridMultilevel"/>
    <w:tmpl w:val="AB5214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73092"/>
    <w:multiLevelType w:val="multilevel"/>
    <w:tmpl w:val="A79CA1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47001950"/>
    <w:multiLevelType w:val="hybridMultilevel"/>
    <w:tmpl w:val="79DEBF7E"/>
    <w:lvl w:ilvl="0" w:tplc="96B89A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60C22"/>
    <w:multiLevelType w:val="multilevel"/>
    <w:tmpl w:val="BD305754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425628"/>
    <w:multiLevelType w:val="hybridMultilevel"/>
    <w:tmpl w:val="17043680"/>
    <w:lvl w:ilvl="0" w:tplc="04150017">
      <w:start w:val="1"/>
      <w:numFmt w:val="lowerLetter"/>
      <w:lvlText w:val="%1)"/>
      <w:lvlJc w:val="left"/>
      <w:pPr>
        <w:ind w:left="12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6">
    <w:nsid w:val="57CB6259"/>
    <w:multiLevelType w:val="hybridMultilevel"/>
    <w:tmpl w:val="45B8E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B379F"/>
    <w:multiLevelType w:val="hybridMultilevel"/>
    <w:tmpl w:val="77684148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29">
    <w:nsid w:val="5CB96553"/>
    <w:multiLevelType w:val="hybridMultilevel"/>
    <w:tmpl w:val="F7865698"/>
    <w:lvl w:ilvl="0" w:tplc="8490EFDC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asciiTheme="minorHAnsi" w:eastAsia="Times New Roman" w:hAnsiTheme="minorHAnsi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30">
    <w:nsid w:val="61A957F3"/>
    <w:multiLevelType w:val="multilevel"/>
    <w:tmpl w:val="F29A8C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63A04D58"/>
    <w:multiLevelType w:val="hybridMultilevel"/>
    <w:tmpl w:val="53181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218FE"/>
    <w:multiLevelType w:val="singleLevel"/>
    <w:tmpl w:val="DDEC5F18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="Arial" w:hint="default"/>
        <w:color w:val="auto"/>
      </w:rPr>
    </w:lvl>
  </w:abstractNum>
  <w:abstractNum w:abstractNumId="33">
    <w:nsid w:val="69B174D4"/>
    <w:multiLevelType w:val="hybridMultilevel"/>
    <w:tmpl w:val="F85C7A7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2D71DB"/>
    <w:multiLevelType w:val="hybridMultilevel"/>
    <w:tmpl w:val="B316CC2A"/>
    <w:lvl w:ilvl="0" w:tplc="053C29D2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36370EA"/>
    <w:multiLevelType w:val="hybridMultilevel"/>
    <w:tmpl w:val="0D5CE66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7B9B4D63"/>
    <w:multiLevelType w:val="hybridMultilevel"/>
    <w:tmpl w:val="D25EF9C8"/>
    <w:lvl w:ilvl="0" w:tplc="8A64C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42156"/>
    <w:multiLevelType w:val="hybridMultilevel"/>
    <w:tmpl w:val="7F7404C0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D80CC9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C9E002C"/>
    <w:multiLevelType w:val="hybridMultilevel"/>
    <w:tmpl w:val="AA8E9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</w:num>
  <w:num w:numId="2">
    <w:abstractNumId w:val="32"/>
    <w:lvlOverride w:ilvl="0">
      <w:startOverride w:val="1"/>
    </w:lvlOverride>
  </w:num>
  <w:num w:numId="3">
    <w:abstractNumId w:val="9"/>
  </w:num>
  <w:num w:numId="4">
    <w:abstractNumId w:val="1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4"/>
  </w:num>
  <w:num w:numId="10">
    <w:abstractNumId w:val="34"/>
  </w:num>
  <w:num w:numId="11">
    <w:abstractNumId w:val="25"/>
  </w:num>
  <w:num w:numId="12">
    <w:abstractNumId w:val="18"/>
  </w:num>
  <w:num w:numId="13">
    <w:abstractNumId w:val="17"/>
  </w:num>
  <w:num w:numId="14">
    <w:abstractNumId w:val="35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7"/>
  </w:num>
  <w:num w:numId="19">
    <w:abstractNumId w:val="1"/>
  </w:num>
  <w:num w:numId="20">
    <w:abstractNumId w:val="20"/>
  </w:num>
  <w:num w:numId="21">
    <w:abstractNumId w:val="31"/>
  </w:num>
  <w:num w:numId="22">
    <w:abstractNumId w:val="5"/>
  </w:num>
  <w:num w:numId="23">
    <w:abstractNumId w:val="16"/>
  </w:num>
  <w:num w:numId="24">
    <w:abstractNumId w:val="21"/>
  </w:num>
  <w:num w:numId="25">
    <w:abstractNumId w:val="36"/>
  </w:num>
  <w:num w:numId="26">
    <w:abstractNumId w:val="3"/>
  </w:num>
  <w:num w:numId="27">
    <w:abstractNumId w:val="30"/>
  </w:num>
  <w:num w:numId="28">
    <w:abstractNumId w:val="27"/>
  </w:num>
  <w:num w:numId="29">
    <w:abstractNumId w:val="38"/>
  </w:num>
  <w:num w:numId="30">
    <w:abstractNumId w:val="2"/>
  </w:num>
  <w:num w:numId="31">
    <w:abstractNumId w:val="13"/>
  </w:num>
  <w:num w:numId="32">
    <w:abstractNumId w:val="12"/>
  </w:num>
  <w:num w:numId="33">
    <w:abstractNumId w:val="0"/>
  </w:num>
  <w:num w:numId="34">
    <w:abstractNumId w:val="26"/>
  </w:num>
  <w:num w:numId="35">
    <w:abstractNumId w:val="11"/>
  </w:num>
  <w:num w:numId="36">
    <w:abstractNumId w:val="6"/>
  </w:num>
  <w:num w:numId="37">
    <w:abstractNumId w:val="10"/>
  </w:num>
  <w:num w:numId="38">
    <w:abstractNumId w:val="22"/>
  </w:num>
  <w:num w:numId="39">
    <w:abstractNumId w:val="15"/>
  </w:num>
  <w:num w:numId="40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64D7A"/>
    <w:rsid w:val="00016434"/>
    <w:rsid w:val="0001668A"/>
    <w:rsid w:val="00032EB9"/>
    <w:rsid w:val="000339AC"/>
    <w:rsid w:val="00035E48"/>
    <w:rsid w:val="00040E79"/>
    <w:rsid w:val="00040EE3"/>
    <w:rsid w:val="00041316"/>
    <w:rsid w:val="000454DD"/>
    <w:rsid w:val="000514CE"/>
    <w:rsid w:val="0005177B"/>
    <w:rsid w:val="000521B2"/>
    <w:rsid w:val="000522AF"/>
    <w:rsid w:val="000558FD"/>
    <w:rsid w:val="00063823"/>
    <w:rsid w:val="00063B13"/>
    <w:rsid w:val="00064329"/>
    <w:rsid w:val="000677F7"/>
    <w:rsid w:val="00073A44"/>
    <w:rsid w:val="0007593C"/>
    <w:rsid w:val="000828A3"/>
    <w:rsid w:val="00084EA0"/>
    <w:rsid w:val="00084F1B"/>
    <w:rsid w:val="000857A9"/>
    <w:rsid w:val="000857F4"/>
    <w:rsid w:val="000969FD"/>
    <w:rsid w:val="000A24A6"/>
    <w:rsid w:val="000A3153"/>
    <w:rsid w:val="000A3AF7"/>
    <w:rsid w:val="000A5A01"/>
    <w:rsid w:val="000A6154"/>
    <w:rsid w:val="000B297D"/>
    <w:rsid w:val="000B333C"/>
    <w:rsid w:val="000B3349"/>
    <w:rsid w:val="000B470A"/>
    <w:rsid w:val="000B5534"/>
    <w:rsid w:val="000B75F4"/>
    <w:rsid w:val="000C0558"/>
    <w:rsid w:val="000C0D2F"/>
    <w:rsid w:val="000C41E4"/>
    <w:rsid w:val="000C424F"/>
    <w:rsid w:val="000C49E1"/>
    <w:rsid w:val="000C5906"/>
    <w:rsid w:val="000C7306"/>
    <w:rsid w:val="000D0CA6"/>
    <w:rsid w:val="000E0233"/>
    <w:rsid w:val="000E4A2F"/>
    <w:rsid w:val="000F41FD"/>
    <w:rsid w:val="000F449F"/>
    <w:rsid w:val="001020CF"/>
    <w:rsid w:val="00105792"/>
    <w:rsid w:val="001105E0"/>
    <w:rsid w:val="00110BDD"/>
    <w:rsid w:val="00122894"/>
    <w:rsid w:val="001238FB"/>
    <w:rsid w:val="00126771"/>
    <w:rsid w:val="00133260"/>
    <w:rsid w:val="001340B0"/>
    <w:rsid w:val="00136EB9"/>
    <w:rsid w:val="00136EEC"/>
    <w:rsid w:val="0014107E"/>
    <w:rsid w:val="00141948"/>
    <w:rsid w:val="001458C2"/>
    <w:rsid w:val="00156B8C"/>
    <w:rsid w:val="00157B96"/>
    <w:rsid w:val="00164120"/>
    <w:rsid w:val="00167ACF"/>
    <w:rsid w:val="00172438"/>
    <w:rsid w:val="0018080B"/>
    <w:rsid w:val="001838D3"/>
    <w:rsid w:val="00192223"/>
    <w:rsid w:val="001930AD"/>
    <w:rsid w:val="00195267"/>
    <w:rsid w:val="00195E77"/>
    <w:rsid w:val="001A719C"/>
    <w:rsid w:val="001B7284"/>
    <w:rsid w:val="001C3C52"/>
    <w:rsid w:val="001C48E8"/>
    <w:rsid w:val="001C6052"/>
    <w:rsid w:val="001C7F5C"/>
    <w:rsid w:val="001D5650"/>
    <w:rsid w:val="001D5983"/>
    <w:rsid w:val="001F665D"/>
    <w:rsid w:val="001F6B40"/>
    <w:rsid w:val="001F75C9"/>
    <w:rsid w:val="0020008E"/>
    <w:rsid w:val="002008CB"/>
    <w:rsid w:val="00200CFB"/>
    <w:rsid w:val="002076C6"/>
    <w:rsid w:val="00210F1A"/>
    <w:rsid w:val="00212E65"/>
    <w:rsid w:val="002133EE"/>
    <w:rsid w:val="00221B57"/>
    <w:rsid w:val="00223D6D"/>
    <w:rsid w:val="00232730"/>
    <w:rsid w:val="00233414"/>
    <w:rsid w:val="0023790E"/>
    <w:rsid w:val="00241978"/>
    <w:rsid w:val="002451E0"/>
    <w:rsid w:val="0025409A"/>
    <w:rsid w:val="002558E1"/>
    <w:rsid w:val="0026040C"/>
    <w:rsid w:val="00260D09"/>
    <w:rsid w:val="00265BB4"/>
    <w:rsid w:val="00267EBF"/>
    <w:rsid w:val="00273DA2"/>
    <w:rsid w:val="00273DFF"/>
    <w:rsid w:val="0027656F"/>
    <w:rsid w:val="00276F97"/>
    <w:rsid w:val="00280096"/>
    <w:rsid w:val="002803BE"/>
    <w:rsid w:val="0028328F"/>
    <w:rsid w:val="00283E57"/>
    <w:rsid w:val="0028799D"/>
    <w:rsid w:val="002935B2"/>
    <w:rsid w:val="00293697"/>
    <w:rsid w:val="002A3116"/>
    <w:rsid w:val="002A42EF"/>
    <w:rsid w:val="002A64AB"/>
    <w:rsid w:val="002B2357"/>
    <w:rsid w:val="002B30AE"/>
    <w:rsid w:val="002B5CCA"/>
    <w:rsid w:val="002B7D93"/>
    <w:rsid w:val="002B7F78"/>
    <w:rsid w:val="002C0C44"/>
    <w:rsid w:val="002C0DAD"/>
    <w:rsid w:val="002C40AE"/>
    <w:rsid w:val="002C43EA"/>
    <w:rsid w:val="002D0156"/>
    <w:rsid w:val="002D1721"/>
    <w:rsid w:val="002D5DC2"/>
    <w:rsid w:val="002F2494"/>
    <w:rsid w:val="002F43FF"/>
    <w:rsid w:val="002F46A5"/>
    <w:rsid w:val="002F4F48"/>
    <w:rsid w:val="002F6E17"/>
    <w:rsid w:val="00305C0B"/>
    <w:rsid w:val="003062D0"/>
    <w:rsid w:val="00306C89"/>
    <w:rsid w:val="003079B8"/>
    <w:rsid w:val="0031018C"/>
    <w:rsid w:val="003102A7"/>
    <w:rsid w:val="00312310"/>
    <w:rsid w:val="00314BC3"/>
    <w:rsid w:val="0031640A"/>
    <w:rsid w:val="00316A45"/>
    <w:rsid w:val="003201F6"/>
    <w:rsid w:val="003213D2"/>
    <w:rsid w:val="0032187E"/>
    <w:rsid w:val="00323365"/>
    <w:rsid w:val="00326025"/>
    <w:rsid w:val="00330754"/>
    <w:rsid w:val="0033101E"/>
    <w:rsid w:val="00332538"/>
    <w:rsid w:val="00353416"/>
    <w:rsid w:val="003675A5"/>
    <w:rsid w:val="00371190"/>
    <w:rsid w:val="003717B8"/>
    <w:rsid w:val="00374B5B"/>
    <w:rsid w:val="00377221"/>
    <w:rsid w:val="00377ABC"/>
    <w:rsid w:val="00384634"/>
    <w:rsid w:val="00385493"/>
    <w:rsid w:val="0038585C"/>
    <w:rsid w:val="003927C9"/>
    <w:rsid w:val="00393359"/>
    <w:rsid w:val="0039381C"/>
    <w:rsid w:val="0039553A"/>
    <w:rsid w:val="003A1AE7"/>
    <w:rsid w:val="003A22A2"/>
    <w:rsid w:val="003A24B7"/>
    <w:rsid w:val="003A3365"/>
    <w:rsid w:val="003A34D8"/>
    <w:rsid w:val="003A5F34"/>
    <w:rsid w:val="003A6ED3"/>
    <w:rsid w:val="003A79B5"/>
    <w:rsid w:val="003B01CB"/>
    <w:rsid w:val="003B280F"/>
    <w:rsid w:val="003B4706"/>
    <w:rsid w:val="003B4DBA"/>
    <w:rsid w:val="003B698E"/>
    <w:rsid w:val="003C3007"/>
    <w:rsid w:val="003C6C2E"/>
    <w:rsid w:val="003D6600"/>
    <w:rsid w:val="003D6845"/>
    <w:rsid w:val="003D6CCB"/>
    <w:rsid w:val="003E24AC"/>
    <w:rsid w:val="003E51DD"/>
    <w:rsid w:val="003F6095"/>
    <w:rsid w:val="003F767E"/>
    <w:rsid w:val="00411C11"/>
    <w:rsid w:val="0041331F"/>
    <w:rsid w:val="00420F2B"/>
    <w:rsid w:val="0042652E"/>
    <w:rsid w:val="004310DF"/>
    <w:rsid w:val="00436DDA"/>
    <w:rsid w:val="00440F49"/>
    <w:rsid w:val="00444DB0"/>
    <w:rsid w:val="00453072"/>
    <w:rsid w:val="00456C41"/>
    <w:rsid w:val="004572B4"/>
    <w:rsid w:val="00460757"/>
    <w:rsid w:val="0046360C"/>
    <w:rsid w:val="004803F7"/>
    <w:rsid w:val="00481C21"/>
    <w:rsid w:val="00486527"/>
    <w:rsid w:val="004877ED"/>
    <w:rsid w:val="004948C8"/>
    <w:rsid w:val="00494CEE"/>
    <w:rsid w:val="0049779A"/>
    <w:rsid w:val="00497CC7"/>
    <w:rsid w:val="004B151C"/>
    <w:rsid w:val="004B1E8A"/>
    <w:rsid w:val="004B2E5F"/>
    <w:rsid w:val="004B52CC"/>
    <w:rsid w:val="004C249B"/>
    <w:rsid w:val="004C5B2F"/>
    <w:rsid w:val="004C649B"/>
    <w:rsid w:val="004C709B"/>
    <w:rsid w:val="004D0076"/>
    <w:rsid w:val="004D02A9"/>
    <w:rsid w:val="004D0336"/>
    <w:rsid w:val="004D08EB"/>
    <w:rsid w:val="004D27B9"/>
    <w:rsid w:val="004D2ECA"/>
    <w:rsid w:val="004D55CA"/>
    <w:rsid w:val="004D7DA7"/>
    <w:rsid w:val="004E53EE"/>
    <w:rsid w:val="004E5B44"/>
    <w:rsid w:val="00501FDC"/>
    <w:rsid w:val="00505508"/>
    <w:rsid w:val="0050769A"/>
    <w:rsid w:val="005112B1"/>
    <w:rsid w:val="00511559"/>
    <w:rsid w:val="00512BEE"/>
    <w:rsid w:val="00515591"/>
    <w:rsid w:val="0051610D"/>
    <w:rsid w:val="005200FB"/>
    <w:rsid w:val="00521295"/>
    <w:rsid w:val="005233AA"/>
    <w:rsid w:val="005235C0"/>
    <w:rsid w:val="005256AF"/>
    <w:rsid w:val="0052699A"/>
    <w:rsid w:val="00531086"/>
    <w:rsid w:val="00531F58"/>
    <w:rsid w:val="0053422D"/>
    <w:rsid w:val="0053603B"/>
    <w:rsid w:val="005404FA"/>
    <w:rsid w:val="00540C19"/>
    <w:rsid w:val="0054577E"/>
    <w:rsid w:val="00550061"/>
    <w:rsid w:val="0055023B"/>
    <w:rsid w:val="00553F20"/>
    <w:rsid w:val="00561FFF"/>
    <w:rsid w:val="00563425"/>
    <w:rsid w:val="0056763E"/>
    <w:rsid w:val="00567E73"/>
    <w:rsid w:val="00570081"/>
    <w:rsid w:val="00571FC9"/>
    <w:rsid w:val="005738A5"/>
    <w:rsid w:val="00574A5A"/>
    <w:rsid w:val="005757FB"/>
    <w:rsid w:val="00575E07"/>
    <w:rsid w:val="00577833"/>
    <w:rsid w:val="005829F1"/>
    <w:rsid w:val="005859B5"/>
    <w:rsid w:val="00585B9E"/>
    <w:rsid w:val="00587277"/>
    <w:rsid w:val="00593969"/>
    <w:rsid w:val="005942F6"/>
    <w:rsid w:val="00595A02"/>
    <w:rsid w:val="00597304"/>
    <w:rsid w:val="00597D9F"/>
    <w:rsid w:val="005A03F0"/>
    <w:rsid w:val="005A78F0"/>
    <w:rsid w:val="005B3552"/>
    <w:rsid w:val="005B3C77"/>
    <w:rsid w:val="005B4207"/>
    <w:rsid w:val="005B5FFF"/>
    <w:rsid w:val="005B6FEF"/>
    <w:rsid w:val="005C53F6"/>
    <w:rsid w:val="005C68EC"/>
    <w:rsid w:val="005C760F"/>
    <w:rsid w:val="005D0F29"/>
    <w:rsid w:val="005D39F7"/>
    <w:rsid w:val="005D5CB2"/>
    <w:rsid w:val="005D6A65"/>
    <w:rsid w:val="005D6E4A"/>
    <w:rsid w:val="005E393C"/>
    <w:rsid w:val="005E62A8"/>
    <w:rsid w:val="005E75EE"/>
    <w:rsid w:val="005F0CC2"/>
    <w:rsid w:val="005F118E"/>
    <w:rsid w:val="005F2190"/>
    <w:rsid w:val="005F556E"/>
    <w:rsid w:val="005F5ADD"/>
    <w:rsid w:val="005F7986"/>
    <w:rsid w:val="005F7E18"/>
    <w:rsid w:val="00600075"/>
    <w:rsid w:val="00606557"/>
    <w:rsid w:val="00611599"/>
    <w:rsid w:val="00611B69"/>
    <w:rsid w:val="0061345A"/>
    <w:rsid w:val="00613EB5"/>
    <w:rsid w:val="00624287"/>
    <w:rsid w:val="00633037"/>
    <w:rsid w:val="00637133"/>
    <w:rsid w:val="00637A94"/>
    <w:rsid w:val="00640D39"/>
    <w:rsid w:val="00640DB4"/>
    <w:rsid w:val="00641DE0"/>
    <w:rsid w:val="00643851"/>
    <w:rsid w:val="00643A87"/>
    <w:rsid w:val="00655875"/>
    <w:rsid w:val="00664126"/>
    <w:rsid w:val="0066531D"/>
    <w:rsid w:val="006654DA"/>
    <w:rsid w:val="006703BE"/>
    <w:rsid w:val="00672BAF"/>
    <w:rsid w:val="00672DC7"/>
    <w:rsid w:val="00674618"/>
    <w:rsid w:val="0067522C"/>
    <w:rsid w:val="006817D1"/>
    <w:rsid w:val="00681AB9"/>
    <w:rsid w:val="00684D4D"/>
    <w:rsid w:val="00686257"/>
    <w:rsid w:val="00692AD6"/>
    <w:rsid w:val="0069382E"/>
    <w:rsid w:val="00693B1B"/>
    <w:rsid w:val="006955F6"/>
    <w:rsid w:val="00695956"/>
    <w:rsid w:val="006A0E24"/>
    <w:rsid w:val="006A13C3"/>
    <w:rsid w:val="006B04B8"/>
    <w:rsid w:val="006B0F9B"/>
    <w:rsid w:val="006B1575"/>
    <w:rsid w:val="006B4552"/>
    <w:rsid w:val="006B4BD4"/>
    <w:rsid w:val="006B7036"/>
    <w:rsid w:val="006C3D36"/>
    <w:rsid w:val="006C62D6"/>
    <w:rsid w:val="006C6F2B"/>
    <w:rsid w:val="006D2AB5"/>
    <w:rsid w:val="006E0062"/>
    <w:rsid w:val="006E342E"/>
    <w:rsid w:val="006E371F"/>
    <w:rsid w:val="006E6096"/>
    <w:rsid w:val="006E62DE"/>
    <w:rsid w:val="006E6AC9"/>
    <w:rsid w:val="006F1787"/>
    <w:rsid w:val="006F5ED7"/>
    <w:rsid w:val="007008F5"/>
    <w:rsid w:val="00704887"/>
    <w:rsid w:val="00706D0E"/>
    <w:rsid w:val="007071F0"/>
    <w:rsid w:val="007129A5"/>
    <w:rsid w:val="007139A2"/>
    <w:rsid w:val="00715216"/>
    <w:rsid w:val="007153DF"/>
    <w:rsid w:val="00727D6F"/>
    <w:rsid w:val="00731147"/>
    <w:rsid w:val="007323F4"/>
    <w:rsid w:val="0073751E"/>
    <w:rsid w:val="007411DA"/>
    <w:rsid w:val="00745992"/>
    <w:rsid w:val="0074760D"/>
    <w:rsid w:val="00750DA4"/>
    <w:rsid w:val="00753F8D"/>
    <w:rsid w:val="00754696"/>
    <w:rsid w:val="007553A2"/>
    <w:rsid w:val="00757612"/>
    <w:rsid w:val="007610E0"/>
    <w:rsid w:val="007622E7"/>
    <w:rsid w:val="007720EA"/>
    <w:rsid w:val="007812C8"/>
    <w:rsid w:val="00781CF2"/>
    <w:rsid w:val="00786727"/>
    <w:rsid w:val="00787570"/>
    <w:rsid w:val="007A1054"/>
    <w:rsid w:val="007A226F"/>
    <w:rsid w:val="007A6745"/>
    <w:rsid w:val="007B6388"/>
    <w:rsid w:val="007B7708"/>
    <w:rsid w:val="007C2175"/>
    <w:rsid w:val="007C5E40"/>
    <w:rsid w:val="007C7719"/>
    <w:rsid w:val="007D2E3F"/>
    <w:rsid w:val="007D3524"/>
    <w:rsid w:val="007D5683"/>
    <w:rsid w:val="007D645A"/>
    <w:rsid w:val="007E1A40"/>
    <w:rsid w:val="007E3352"/>
    <w:rsid w:val="007E3619"/>
    <w:rsid w:val="007F1A94"/>
    <w:rsid w:val="007F548E"/>
    <w:rsid w:val="007F7E42"/>
    <w:rsid w:val="00800AD0"/>
    <w:rsid w:val="00802639"/>
    <w:rsid w:val="00804026"/>
    <w:rsid w:val="0080424E"/>
    <w:rsid w:val="00805955"/>
    <w:rsid w:val="00814776"/>
    <w:rsid w:val="00816CBD"/>
    <w:rsid w:val="00821CC0"/>
    <w:rsid w:val="0082261C"/>
    <w:rsid w:val="00824086"/>
    <w:rsid w:val="008243E2"/>
    <w:rsid w:val="008243ED"/>
    <w:rsid w:val="0082643F"/>
    <w:rsid w:val="0083139F"/>
    <w:rsid w:val="008353A8"/>
    <w:rsid w:val="00835C3C"/>
    <w:rsid w:val="00841353"/>
    <w:rsid w:val="0084183F"/>
    <w:rsid w:val="0084219F"/>
    <w:rsid w:val="00843AF0"/>
    <w:rsid w:val="008471C2"/>
    <w:rsid w:val="0085703F"/>
    <w:rsid w:val="008571E4"/>
    <w:rsid w:val="008579B7"/>
    <w:rsid w:val="00857C49"/>
    <w:rsid w:val="0086040C"/>
    <w:rsid w:val="00861CC6"/>
    <w:rsid w:val="00861DA7"/>
    <w:rsid w:val="0086222B"/>
    <w:rsid w:val="00867299"/>
    <w:rsid w:val="008774B4"/>
    <w:rsid w:val="0088030F"/>
    <w:rsid w:val="008835F8"/>
    <w:rsid w:val="00885130"/>
    <w:rsid w:val="00890FDB"/>
    <w:rsid w:val="00891530"/>
    <w:rsid w:val="00893179"/>
    <w:rsid w:val="0089459E"/>
    <w:rsid w:val="008955E0"/>
    <w:rsid w:val="008A77C3"/>
    <w:rsid w:val="008A7B83"/>
    <w:rsid w:val="008B0CE2"/>
    <w:rsid w:val="008B49DC"/>
    <w:rsid w:val="008B7300"/>
    <w:rsid w:val="008C0214"/>
    <w:rsid w:val="008C7AB5"/>
    <w:rsid w:val="008D467D"/>
    <w:rsid w:val="008E0ED3"/>
    <w:rsid w:val="008E2AE9"/>
    <w:rsid w:val="008E67FB"/>
    <w:rsid w:val="008E79FC"/>
    <w:rsid w:val="00912161"/>
    <w:rsid w:val="00912E17"/>
    <w:rsid w:val="009135CB"/>
    <w:rsid w:val="00914BB3"/>
    <w:rsid w:val="009172A1"/>
    <w:rsid w:val="00922EE3"/>
    <w:rsid w:val="009261CF"/>
    <w:rsid w:val="00926939"/>
    <w:rsid w:val="00933AFB"/>
    <w:rsid w:val="009353E9"/>
    <w:rsid w:val="00935C6C"/>
    <w:rsid w:val="00936144"/>
    <w:rsid w:val="009421D2"/>
    <w:rsid w:val="009434D0"/>
    <w:rsid w:val="0095119D"/>
    <w:rsid w:val="00953D37"/>
    <w:rsid w:val="0095502A"/>
    <w:rsid w:val="009608E5"/>
    <w:rsid w:val="009626AF"/>
    <w:rsid w:val="00964367"/>
    <w:rsid w:val="009645D8"/>
    <w:rsid w:val="009661D9"/>
    <w:rsid w:val="00974173"/>
    <w:rsid w:val="009773E1"/>
    <w:rsid w:val="0097797B"/>
    <w:rsid w:val="00980B9D"/>
    <w:rsid w:val="00984066"/>
    <w:rsid w:val="0098453E"/>
    <w:rsid w:val="00987544"/>
    <w:rsid w:val="00987B78"/>
    <w:rsid w:val="00990010"/>
    <w:rsid w:val="00993C2A"/>
    <w:rsid w:val="0099676E"/>
    <w:rsid w:val="00996E3B"/>
    <w:rsid w:val="009A2639"/>
    <w:rsid w:val="009A6ABC"/>
    <w:rsid w:val="009B10B0"/>
    <w:rsid w:val="009B201A"/>
    <w:rsid w:val="009B3F53"/>
    <w:rsid w:val="009B466F"/>
    <w:rsid w:val="009B5808"/>
    <w:rsid w:val="009B5BF8"/>
    <w:rsid w:val="009B71EE"/>
    <w:rsid w:val="009C25F7"/>
    <w:rsid w:val="009C633E"/>
    <w:rsid w:val="009C7759"/>
    <w:rsid w:val="009D449B"/>
    <w:rsid w:val="009D699B"/>
    <w:rsid w:val="009D7F5D"/>
    <w:rsid w:val="009E1EFB"/>
    <w:rsid w:val="009E2155"/>
    <w:rsid w:val="009E7EA6"/>
    <w:rsid w:val="009F0FAB"/>
    <w:rsid w:val="009F4305"/>
    <w:rsid w:val="009F4BA0"/>
    <w:rsid w:val="009F521E"/>
    <w:rsid w:val="009F7302"/>
    <w:rsid w:val="009F7786"/>
    <w:rsid w:val="009F7D45"/>
    <w:rsid w:val="00A014B0"/>
    <w:rsid w:val="00A07A7F"/>
    <w:rsid w:val="00A13560"/>
    <w:rsid w:val="00A21256"/>
    <w:rsid w:val="00A2443C"/>
    <w:rsid w:val="00A2733B"/>
    <w:rsid w:val="00A277C5"/>
    <w:rsid w:val="00A4278A"/>
    <w:rsid w:val="00A449AB"/>
    <w:rsid w:val="00A45057"/>
    <w:rsid w:val="00A53459"/>
    <w:rsid w:val="00A536D5"/>
    <w:rsid w:val="00A55826"/>
    <w:rsid w:val="00A60661"/>
    <w:rsid w:val="00A60EA1"/>
    <w:rsid w:val="00A64025"/>
    <w:rsid w:val="00A64D7A"/>
    <w:rsid w:val="00A6590C"/>
    <w:rsid w:val="00A65E94"/>
    <w:rsid w:val="00A71947"/>
    <w:rsid w:val="00A71A0F"/>
    <w:rsid w:val="00A74B3E"/>
    <w:rsid w:val="00A760F2"/>
    <w:rsid w:val="00A83E90"/>
    <w:rsid w:val="00A83EE1"/>
    <w:rsid w:val="00A9424F"/>
    <w:rsid w:val="00AA0BA5"/>
    <w:rsid w:val="00AB0222"/>
    <w:rsid w:val="00AB2F13"/>
    <w:rsid w:val="00AB7455"/>
    <w:rsid w:val="00AC0CF0"/>
    <w:rsid w:val="00AC1935"/>
    <w:rsid w:val="00AC211F"/>
    <w:rsid w:val="00AC3B90"/>
    <w:rsid w:val="00AC6C1A"/>
    <w:rsid w:val="00AD1E9D"/>
    <w:rsid w:val="00AD3DBF"/>
    <w:rsid w:val="00AD4C93"/>
    <w:rsid w:val="00AD63A8"/>
    <w:rsid w:val="00AE19E2"/>
    <w:rsid w:val="00AE1E34"/>
    <w:rsid w:val="00AE2453"/>
    <w:rsid w:val="00AE5E4F"/>
    <w:rsid w:val="00AF0FDB"/>
    <w:rsid w:val="00AF78F3"/>
    <w:rsid w:val="00B02E06"/>
    <w:rsid w:val="00B032BD"/>
    <w:rsid w:val="00B10D16"/>
    <w:rsid w:val="00B11F60"/>
    <w:rsid w:val="00B14DC1"/>
    <w:rsid w:val="00B227B2"/>
    <w:rsid w:val="00B23516"/>
    <w:rsid w:val="00B23ECF"/>
    <w:rsid w:val="00B243E1"/>
    <w:rsid w:val="00B24A89"/>
    <w:rsid w:val="00B24BEB"/>
    <w:rsid w:val="00B31555"/>
    <w:rsid w:val="00B4624A"/>
    <w:rsid w:val="00B5136D"/>
    <w:rsid w:val="00B51C7B"/>
    <w:rsid w:val="00B57124"/>
    <w:rsid w:val="00B61F4B"/>
    <w:rsid w:val="00B63803"/>
    <w:rsid w:val="00B64804"/>
    <w:rsid w:val="00B71481"/>
    <w:rsid w:val="00B75CFE"/>
    <w:rsid w:val="00B81267"/>
    <w:rsid w:val="00B82BBA"/>
    <w:rsid w:val="00B82D7F"/>
    <w:rsid w:val="00B8402A"/>
    <w:rsid w:val="00B925B2"/>
    <w:rsid w:val="00BA0CDD"/>
    <w:rsid w:val="00BA1008"/>
    <w:rsid w:val="00BB21AA"/>
    <w:rsid w:val="00BB6C6D"/>
    <w:rsid w:val="00BB7BC1"/>
    <w:rsid w:val="00BC5A47"/>
    <w:rsid w:val="00BC63CD"/>
    <w:rsid w:val="00BD068B"/>
    <w:rsid w:val="00BD69FC"/>
    <w:rsid w:val="00BD7516"/>
    <w:rsid w:val="00BE0726"/>
    <w:rsid w:val="00BE3EDB"/>
    <w:rsid w:val="00BE412A"/>
    <w:rsid w:val="00BE7DEB"/>
    <w:rsid w:val="00BF112A"/>
    <w:rsid w:val="00BF2587"/>
    <w:rsid w:val="00C042D9"/>
    <w:rsid w:val="00C12C8F"/>
    <w:rsid w:val="00C178CE"/>
    <w:rsid w:val="00C2005E"/>
    <w:rsid w:val="00C2259A"/>
    <w:rsid w:val="00C240D0"/>
    <w:rsid w:val="00C242DD"/>
    <w:rsid w:val="00C33CC9"/>
    <w:rsid w:val="00C3597C"/>
    <w:rsid w:val="00C47B09"/>
    <w:rsid w:val="00C51005"/>
    <w:rsid w:val="00C535B0"/>
    <w:rsid w:val="00C56C56"/>
    <w:rsid w:val="00C60414"/>
    <w:rsid w:val="00C626E7"/>
    <w:rsid w:val="00C642AB"/>
    <w:rsid w:val="00C666BC"/>
    <w:rsid w:val="00C77BE7"/>
    <w:rsid w:val="00C85D49"/>
    <w:rsid w:val="00C85F61"/>
    <w:rsid w:val="00C92325"/>
    <w:rsid w:val="00C96212"/>
    <w:rsid w:val="00CA04E7"/>
    <w:rsid w:val="00CA4A00"/>
    <w:rsid w:val="00CB126F"/>
    <w:rsid w:val="00CB6065"/>
    <w:rsid w:val="00CB73D1"/>
    <w:rsid w:val="00CC2475"/>
    <w:rsid w:val="00CC758A"/>
    <w:rsid w:val="00CD2C46"/>
    <w:rsid w:val="00CE0B62"/>
    <w:rsid w:val="00CE4D24"/>
    <w:rsid w:val="00CE4D2C"/>
    <w:rsid w:val="00CE500E"/>
    <w:rsid w:val="00CE6A33"/>
    <w:rsid w:val="00CE6D65"/>
    <w:rsid w:val="00CF077A"/>
    <w:rsid w:val="00CF60F8"/>
    <w:rsid w:val="00D036CC"/>
    <w:rsid w:val="00D03924"/>
    <w:rsid w:val="00D04E1F"/>
    <w:rsid w:val="00D10B41"/>
    <w:rsid w:val="00D10EC5"/>
    <w:rsid w:val="00D1674F"/>
    <w:rsid w:val="00D17C32"/>
    <w:rsid w:val="00D2651F"/>
    <w:rsid w:val="00D30916"/>
    <w:rsid w:val="00D31050"/>
    <w:rsid w:val="00D335F0"/>
    <w:rsid w:val="00D33BBD"/>
    <w:rsid w:val="00D3552B"/>
    <w:rsid w:val="00D37795"/>
    <w:rsid w:val="00D45C35"/>
    <w:rsid w:val="00D53ECB"/>
    <w:rsid w:val="00D543EF"/>
    <w:rsid w:val="00D72E19"/>
    <w:rsid w:val="00D74AAF"/>
    <w:rsid w:val="00D74B9E"/>
    <w:rsid w:val="00D76510"/>
    <w:rsid w:val="00D805C5"/>
    <w:rsid w:val="00D8272C"/>
    <w:rsid w:val="00D83DAA"/>
    <w:rsid w:val="00D94F08"/>
    <w:rsid w:val="00D97796"/>
    <w:rsid w:val="00DA0072"/>
    <w:rsid w:val="00DA4739"/>
    <w:rsid w:val="00DA5871"/>
    <w:rsid w:val="00DA7577"/>
    <w:rsid w:val="00DA77E7"/>
    <w:rsid w:val="00DA7F17"/>
    <w:rsid w:val="00DB175E"/>
    <w:rsid w:val="00DB35E8"/>
    <w:rsid w:val="00DC30C5"/>
    <w:rsid w:val="00DD04F0"/>
    <w:rsid w:val="00DD0EFF"/>
    <w:rsid w:val="00DD2F56"/>
    <w:rsid w:val="00DD2F6B"/>
    <w:rsid w:val="00DD7D0D"/>
    <w:rsid w:val="00DE0663"/>
    <w:rsid w:val="00DE0FC4"/>
    <w:rsid w:val="00DE1C1E"/>
    <w:rsid w:val="00DE2E1B"/>
    <w:rsid w:val="00DE4058"/>
    <w:rsid w:val="00DE57BE"/>
    <w:rsid w:val="00DE75FA"/>
    <w:rsid w:val="00DF0641"/>
    <w:rsid w:val="00DF1DEB"/>
    <w:rsid w:val="00DF5476"/>
    <w:rsid w:val="00E021B1"/>
    <w:rsid w:val="00E06415"/>
    <w:rsid w:val="00E14FA3"/>
    <w:rsid w:val="00E16CBF"/>
    <w:rsid w:val="00E170F4"/>
    <w:rsid w:val="00E27BC8"/>
    <w:rsid w:val="00E305E6"/>
    <w:rsid w:val="00E314C9"/>
    <w:rsid w:val="00E338AC"/>
    <w:rsid w:val="00E37228"/>
    <w:rsid w:val="00E413FD"/>
    <w:rsid w:val="00E41DA5"/>
    <w:rsid w:val="00E43951"/>
    <w:rsid w:val="00E43DEB"/>
    <w:rsid w:val="00E4583F"/>
    <w:rsid w:val="00E45FBD"/>
    <w:rsid w:val="00E52D87"/>
    <w:rsid w:val="00E63938"/>
    <w:rsid w:val="00E6715A"/>
    <w:rsid w:val="00E67977"/>
    <w:rsid w:val="00E7081B"/>
    <w:rsid w:val="00E710B1"/>
    <w:rsid w:val="00E732AE"/>
    <w:rsid w:val="00E74A3B"/>
    <w:rsid w:val="00E751D5"/>
    <w:rsid w:val="00E7550A"/>
    <w:rsid w:val="00E80A9D"/>
    <w:rsid w:val="00E80E21"/>
    <w:rsid w:val="00E85056"/>
    <w:rsid w:val="00E86BE4"/>
    <w:rsid w:val="00E86FD3"/>
    <w:rsid w:val="00E87C40"/>
    <w:rsid w:val="00E922DF"/>
    <w:rsid w:val="00E933D3"/>
    <w:rsid w:val="00E9542C"/>
    <w:rsid w:val="00E969E4"/>
    <w:rsid w:val="00EA53B8"/>
    <w:rsid w:val="00EA6184"/>
    <w:rsid w:val="00EA6BA9"/>
    <w:rsid w:val="00EB0755"/>
    <w:rsid w:val="00EB1B08"/>
    <w:rsid w:val="00EB31FA"/>
    <w:rsid w:val="00EB3262"/>
    <w:rsid w:val="00EB4760"/>
    <w:rsid w:val="00EC03C3"/>
    <w:rsid w:val="00EC13EC"/>
    <w:rsid w:val="00EC2AB0"/>
    <w:rsid w:val="00EC4386"/>
    <w:rsid w:val="00EC696E"/>
    <w:rsid w:val="00ED0386"/>
    <w:rsid w:val="00ED338C"/>
    <w:rsid w:val="00EE0AE1"/>
    <w:rsid w:val="00EE2B55"/>
    <w:rsid w:val="00EE3544"/>
    <w:rsid w:val="00EE7804"/>
    <w:rsid w:val="00EF0796"/>
    <w:rsid w:val="00EF1AF4"/>
    <w:rsid w:val="00EF1C9D"/>
    <w:rsid w:val="00EF306B"/>
    <w:rsid w:val="00EF39A2"/>
    <w:rsid w:val="00EF77CF"/>
    <w:rsid w:val="00F04FCF"/>
    <w:rsid w:val="00F0528D"/>
    <w:rsid w:val="00F121DC"/>
    <w:rsid w:val="00F15632"/>
    <w:rsid w:val="00F22C5D"/>
    <w:rsid w:val="00F2419F"/>
    <w:rsid w:val="00F2735B"/>
    <w:rsid w:val="00F27AC7"/>
    <w:rsid w:val="00F27C5D"/>
    <w:rsid w:val="00F314C3"/>
    <w:rsid w:val="00F4195F"/>
    <w:rsid w:val="00F47D8D"/>
    <w:rsid w:val="00F52EA0"/>
    <w:rsid w:val="00F53EDC"/>
    <w:rsid w:val="00F567AB"/>
    <w:rsid w:val="00F57AF3"/>
    <w:rsid w:val="00F60918"/>
    <w:rsid w:val="00F65CED"/>
    <w:rsid w:val="00F67E5F"/>
    <w:rsid w:val="00F70CAB"/>
    <w:rsid w:val="00F71E4F"/>
    <w:rsid w:val="00F7361D"/>
    <w:rsid w:val="00F750CE"/>
    <w:rsid w:val="00F8084C"/>
    <w:rsid w:val="00F83800"/>
    <w:rsid w:val="00F90814"/>
    <w:rsid w:val="00F91B3C"/>
    <w:rsid w:val="00F94279"/>
    <w:rsid w:val="00F9735F"/>
    <w:rsid w:val="00FA137F"/>
    <w:rsid w:val="00FA34B3"/>
    <w:rsid w:val="00FA5DFC"/>
    <w:rsid w:val="00FA7483"/>
    <w:rsid w:val="00FC323E"/>
    <w:rsid w:val="00FC5105"/>
    <w:rsid w:val="00FC52BF"/>
    <w:rsid w:val="00FC677D"/>
    <w:rsid w:val="00FC741E"/>
    <w:rsid w:val="00FD0F85"/>
    <w:rsid w:val="00FD1CD2"/>
    <w:rsid w:val="00FD5B8F"/>
    <w:rsid w:val="00FD72CA"/>
    <w:rsid w:val="00FE0071"/>
    <w:rsid w:val="00FE2668"/>
    <w:rsid w:val="00FE4815"/>
    <w:rsid w:val="00FE6270"/>
    <w:rsid w:val="00FE6F4E"/>
    <w:rsid w:val="00FF113E"/>
    <w:rsid w:val="00FF1DC6"/>
    <w:rsid w:val="00FF5095"/>
    <w:rsid w:val="00FF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D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Standardowy0">
    <w:name w:val="Standardowy.+"/>
    <w:rsid w:val="007C2175"/>
    <w:pPr>
      <w:autoSpaceDN w:val="0"/>
    </w:pPr>
    <w:rPr>
      <w:rFonts w:ascii="Arial" w:eastAsia="Times New Roman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24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243ED"/>
    <w:rPr>
      <w:rFonts w:eastAsia="Times New Roman" w:cs="Calibri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935C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C6C"/>
    <w:rPr>
      <w:rFonts w:eastAsia="Times New Roman" w:cs="Calibri"/>
    </w:rPr>
  </w:style>
  <w:style w:type="character" w:styleId="Odwoanieprzypisudolnego">
    <w:name w:val="footnote reference"/>
    <w:basedOn w:val="Domylnaczcionkaakapitu"/>
    <w:unhideWhenUsed/>
    <w:rsid w:val="00935C6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312310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231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A7520-C79B-4E1A-8759-292D23E3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14</Pages>
  <Words>5951</Words>
  <Characters>35707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41575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admin</dc:creator>
  <cp:keywords/>
  <dc:description/>
  <cp:lastModifiedBy>zjaneczek</cp:lastModifiedBy>
  <cp:revision>100</cp:revision>
  <cp:lastPrinted>2017-05-15T09:57:00Z</cp:lastPrinted>
  <dcterms:created xsi:type="dcterms:W3CDTF">2017-01-26T08:50:00Z</dcterms:created>
  <dcterms:modified xsi:type="dcterms:W3CDTF">2017-05-15T11:42:00Z</dcterms:modified>
</cp:coreProperties>
</file>